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99A" w:rsidRPr="00AA1A97" w:rsidRDefault="00955293" w:rsidP="009D206E">
      <w:r w:rsidRPr="00AA1A97">
        <w:rPr>
          <w:noProof/>
          <w:lang w:eastAsia="en-US"/>
        </w:rPr>
        <mc:AlternateContent>
          <mc:Choice Requires="wps">
            <w:drawing>
              <wp:anchor distT="0" distB="0" distL="114300" distR="114300" simplePos="0" relativeHeight="251659776" behindDoc="0" locked="1" layoutInCell="1" allowOverlap="1">
                <wp:simplePos x="0" y="0"/>
                <wp:positionH relativeFrom="page">
                  <wp:posOffset>7437120</wp:posOffset>
                </wp:positionH>
                <wp:positionV relativeFrom="page">
                  <wp:posOffset>0</wp:posOffset>
                </wp:positionV>
                <wp:extent cx="0" cy="10692130"/>
                <wp:effectExtent l="131445" t="133350" r="135255" b="128270"/>
                <wp:wrapNone/>
                <wp:docPr id="12"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2540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3D28CCB1" id="Line 98"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5.6pt,0" to="585.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" strokecolor="white" strokeweight="20pt">
                <w10:wrap anchorx="page" anchory="page"/>
                <w10:anchorlock/>
              </v:line>
            </w:pict>
          </mc:Fallback>
        </mc:AlternateContent>
      </w:r>
      <w:r w:rsidRPr="00AA1A97">
        <w:rPr>
          <w:noProof/>
          <w:lang w:eastAsia="en-US"/>
        </w:rPr>
        <mc:AlternateContent>
          <mc:Choice Requires="wps">
            <w:drawing>
              <wp:anchor distT="0" distB="0" distL="114300" distR="114300" simplePos="0" relativeHeight="251658752" behindDoc="0" locked="1" layoutInCell="1" allowOverlap="1">
                <wp:simplePos x="0" y="0"/>
                <wp:positionH relativeFrom="page">
                  <wp:posOffset>111760</wp:posOffset>
                </wp:positionH>
                <wp:positionV relativeFrom="page">
                  <wp:posOffset>0</wp:posOffset>
                </wp:positionV>
                <wp:extent cx="0" cy="10692130"/>
                <wp:effectExtent l="130810" t="133350" r="135890" b="128270"/>
                <wp:wrapNone/>
                <wp:docPr id="11"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254000">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line w14:anchorId="0153B322" id="Line 97"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pt,0" to="8.8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" strokecolor="white" strokeweight="20pt">
                <w10:wrap anchorx="page" anchory="page"/>
                <w10:anchorlock/>
              </v:line>
            </w:pict>
          </mc:Fallback>
        </mc:AlternateContent>
      </w:r>
      <w:r w:rsidRPr="00AA1A97">
        <w:rPr>
          <w:noProof/>
          <w:lang w:eastAsia="en-US"/>
        </w:rPr>
        <mc:AlternateContent>
          <mc:Choice Requires="wpg">
            <w:drawing>
              <wp:anchor distT="0" distB="0" distL="114300" distR="114300" simplePos="0" relativeHeight="251655680" behindDoc="1" locked="1" layoutInCell="1" allowOverlap="1">
                <wp:simplePos x="0" y="0"/>
                <wp:positionH relativeFrom="page">
                  <wp:posOffset>0</wp:posOffset>
                </wp:positionH>
                <wp:positionV relativeFrom="page">
                  <wp:posOffset>0</wp:posOffset>
                </wp:positionV>
                <wp:extent cx="7559675" cy="2004695"/>
                <wp:effectExtent l="0" t="0" r="3175" b="5080"/>
                <wp:wrapNone/>
                <wp:docPr id="5"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2004695"/>
                          <a:chOff x="0" y="0"/>
                          <a:chExt cx="11905" cy="3157"/>
                        </a:xfrm>
                      </wpg:grpSpPr>
                      <wpg:grpSp>
                        <wpg:cNvPr id="6" name="Group 88"/>
                        <wpg:cNvGrpSpPr>
                          <a:grpSpLocks/>
                        </wpg:cNvGrpSpPr>
                        <wpg:grpSpPr bwMode="auto">
                          <a:xfrm>
                            <a:off x="370" y="377"/>
                            <a:ext cx="11169" cy="2780"/>
                            <a:chOff x="370" y="377"/>
                            <a:chExt cx="11169" cy="2780"/>
                          </a:xfrm>
                        </wpg:grpSpPr>
                        <wps:wsp>
                          <wps:cNvPr id="7" name="AutoShape 89"/>
                          <wps:cNvSpPr>
                            <a:spLocks noChangeArrowheads="1"/>
                          </wps:cNvSpPr>
                          <wps:spPr bwMode="auto">
                            <a:xfrm>
                              <a:off x="370" y="377"/>
                              <a:ext cx="11169" cy="2778"/>
                            </a:xfrm>
                            <a:prstGeom prst="roundRect">
                              <a:avLst>
                                <a:gd name="adj" fmla="val 23866"/>
                              </a:avLst>
                            </a:prstGeom>
                            <a:solidFill>
                              <a:srgbClr val="0062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90"/>
                          <wps:cNvSpPr>
                            <a:spLocks noChangeArrowheads="1"/>
                          </wps:cNvSpPr>
                          <wps:spPr bwMode="auto">
                            <a:xfrm>
                              <a:off x="370" y="377"/>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Rectangle 91"/>
                          <wps:cNvSpPr>
                            <a:spLocks noChangeArrowheads="1"/>
                          </wps:cNvSpPr>
                          <wps:spPr bwMode="auto">
                            <a:xfrm>
                              <a:off x="10689" y="2307"/>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0" name="Picture 92" descr="bandeau_logo_p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5" cy="134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181DB348" id="Group 87" o:spid="_x0000_s1026" style="position:absolute;margin-left:0;margin-top:0;width:595.25pt;height:157.85pt;z-index:-251660800;mso-position-horizontal-relative:page;mso-position-vertical-relative:page" coordsize="11905,3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">
                <v:group id="Group 88" o:spid="_x0000_s1027" style="position:absolute;left:370;top:377;width:11169;height:2780" coordorigin="370,377" coordsize="11169,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AutoShape 89" o:spid="_x0000_s1028" style="position:absolute;left:370;top:377;width:11169;height:2778;visibility:visible;mso-wrap-style:square;v-text-anchor:top" arcsize="1564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" fillcolor="#0062a9" stroked="f"/>
                  <v:rect id="Rectangle 90" o:spid="_x0000_s1029" style="position:absolute;left:370;top:377;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" fillcolor="#0062a9" stroked="f"/>
                  <v:rect id="Rectangle 91" o:spid="_x0000_s1030" style="position:absolute;left:10689;top:2307;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" fillcolor="#0062a9" stroked="f"/>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2" o:spid="_x0000_s1031" type="#_x0000_t75" alt="bandeau_logo_p1" style="position:absolute;width:11905;height:1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" filled="t" fillcolor="#0062a9">
                  <v:imagedata r:id="rId8" o:title="bandeau_logo_p1"/>
                </v:shape>
                <w10:wrap anchorx="page" anchory="page"/>
                <w10:anchorlock/>
              </v:group>
            </w:pict>
          </mc:Fallback>
        </mc:AlternateContent>
      </w:r>
    </w:p>
    <w:tbl>
      <w:tblPr>
        <w:tblW w:w="11170" w:type="dxa"/>
        <w:tblInd w:w="-595" w:type="dxa"/>
        <w:tblLayout w:type="fixed"/>
        <w:tblCellMar>
          <w:left w:w="0" w:type="dxa"/>
          <w:right w:w="0" w:type="dxa"/>
        </w:tblCellMar>
        <w:tblLook w:val="01E0" w:firstRow="1" w:lastRow="1" w:firstColumn="1" w:lastColumn="1" w:noHBand="0" w:noVBand="0"/>
      </w:tblPr>
      <w:tblGrid>
        <w:gridCol w:w="590"/>
        <w:gridCol w:w="9989"/>
        <w:gridCol w:w="591"/>
      </w:tblGrid>
      <w:tr w:rsidR="00F676EA" w:rsidRPr="00447B91" w:rsidTr="003D2606">
        <w:trPr>
          <w:trHeight w:val="720"/>
        </w:trPr>
        <w:tc>
          <w:tcPr>
            <w:tcW w:w="590" w:type="dxa"/>
            <w:tcBorders>
              <w:right w:val="single" w:sz="4" w:space="0" w:color="0062A9"/>
            </w:tcBorders>
            <w:shd w:val="clear" w:color="auto" w:fill="0062A9"/>
          </w:tcPr>
          <w:p w:rsidR="00F676EA" w:rsidRPr="00AA1A97" w:rsidRDefault="00F676EA" w:rsidP="002A43DD"/>
        </w:tc>
        <w:tc>
          <w:tcPr>
            <w:tcW w:w="9989" w:type="dxa"/>
            <w:tcBorders>
              <w:left w:val="single" w:sz="4" w:space="0" w:color="0062A9"/>
              <w:right w:val="single" w:sz="4" w:space="0" w:color="0062A9"/>
            </w:tcBorders>
            <w:shd w:val="clear" w:color="auto" w:fill="0062A9"/>
          </w:tcPr>
          <w:tbl>
            <w:tblPr>
              <w:tblW w:w="11170" w:type="dxa"/>
              <w:tblLayout w:type="fixed"/>
              <w:tblCellMar>
                <w:left w:w="0" w:type="dxa"/>
                <w:right w:w="0" w:type="dxa"/>
              </w:tblCellMar>
              <w:tblLook w:val="01E0" w:firstRow="1" w:lastRow="1" w:firstColumn="1" w:lastColumn="1" w:noHBand="0" w:noVBand="0"/>
            </w:tblPr>
            <w:tblGrid>
              <w:gridCol w:w="11170"/>
            </w:tblGrid>
            <w:tr w:rsidR="007A0092" w:rsidRPr="00447B91" w:rsidTr="000C0737">
              <w:trPr>
                <w:trHeight w:val="720"/>
              </w:trPr>
              <w:tc>
                <w:tcPr>
                  <w:tcW w:w="9989" w:type="dxa"/>
                  <w:tcBorders>
                    <w:left w:val="single" w:sz="4" w:space="0" w:color="0062A9"/>
                    <w:right w:val="single" w:sz="4" w:space="0" w:color="0062A9"/>
                  </w:tcBorders>
                  <w:shd w:val="clear" w:color="auto" w:fill="0062A9"/>
                </w:tcPr>
                <w:p w:rsidR="007A0092" w:rsidRPr="00447B91" w:rsidRDefault="00447B91" w:rsidP="00447B91">
                  <w:pPr>
                    <w:jc w:val="center"/>
                    <w:rPr>
                      <w:i/>
                      <w:color w:val="FFFFFF"/>
                      <w:sz w:val="28"/>
                      <w:szCs w:val="28"/>
                      <w:lang w:val="bg-BG"/>
                    </w:rPr>
                  </w:pPr>
                  <w:r w:rsidRPr="00447B91">
                    <w:rPr>
                      <w:i/>
                      <w:color w:val="FFFFFF"/>
                      <w:sz w:val="28"/>
                      <w:szCs w:val="28"/>
                      <w:lang w:val="bg-BG"/>
                    </w:rPr>
                    <w:t>Документация към обява по чл,18</w:t>
                  </w:r>
                  <w:r>
                    <w:rPr>
                      <w:i/>
                      <w:color w:val="FFFFFF"/>
                      <w:sz w:val="28"/>
                      <w:szCs w:val="28"/>
                      <w:lang w:val="bg-BG"/>
                    </w:rPr>
                    <w:t xml:space="preserve"> </w:t>
                  </w:r>
                  <w:r w:rsidRPr="00447B91">
                    <w:rPr>
                      <w:i/>
                      <w:color w:val="FFFFFF"/>
                      <w:sz w:val="28"/>
                      <w:szCs w:val="28"/>
                      <w:lang w:val="bg-BG"/>
                    </w:rPr>
                    <w:t>(1)</w:t>
                  </w:r>
                  <w:r w:rsidR="007A0092" w:rsidRPr="00447B91">
                    <w:rPr>
                      <w:i/>
                      <w:color w:val="FFFFFF"/>
                      <w:sz w:val="28"/>
                      <w:szCs w:val="28"/>
                      <w:lang w:val="bg-BG"/>
                    </w:rPr>
                    <w:t>,</w:t>
                  </w:r>
                  <w:r w:rsidRPr="00447B91">
                    <w:rPr>
                      <w:i/>
                      <w:color w:val="FFFFFF"/>
                      <w:sz w:val="28"/>
                      <w:szCs w:val="28"/>
                    </w:rPr>
                    <w:t xml:space="preserve"> </w:t>
                  </w:r>
                  <w:r w:rsidRPr="00447B91">
                    <w:rPr>
                      <w:i/>
                      <w:color w:val="FFFFFF"/>
                      <w:sz w:val="28"/>
                      <w:szCs w:val="28"/>
                      <w:lang w:val="bg-BG"/>
                    </w:rPr>
                    <w:t>т12 и чл. 178 от ЗОП</w:t>
                  </w:r>
                </w:p>
              </w:tc>
            </w:tr>
          </w:tbl>
          <w:p w:rsidR="00C17FD3" w:rsidRPr="00447B91" w:rsidRDefault="00C17FD3" w:rsidP="00376570">
            <w:pPr>
              <w:pStyle w:val="Dateetsous-titre"/>
              <w:jc w:val="center"/>
              <w:rPr>
                <w:sz w:val="28"/>
                <w:szCs w:val="28"/>
                <w:lang w:val="bg-BG"/>
              </w:rPr>
            </w:pPr>
          </w:p>
        </w:tc>
        <w:tc>
          <w:tcPr>
            <w:tcW w:w="591" w:type="dxa"/>
            <w:tcBorders>
              <w:left w:val="single" w:sz="4" w:space="0" w:color="0062A9"/>
            </w:tcBorders>
            <w:shd w:val="clear" w:color="auto" w:fill="0062A9"/>
          </w:tcPr>
          <w:p w:rsidR="00F676EA" w:rsidRPr="00447B91" w:rsidRDefault="00F676EA" w:rsidP="002A43DD">
            <w:pPr>
              <w:rPr>
                <w:sz w:val="28"/>
                <w:szCs w:val="28"/>
              </w:rPr>
            </w:pPr>
          </w:p>
        </w:tc>
      </w:tr>
    </w:tbl>
    <w:p w:rsidR="00F676EA" w:rsidRPr="00AA1A97" w:rsidRDefault="00955293" w:rsidP="00F676EA">
      <w:pPr>
        <w:pStyle w:val="Espacementtableau"/>
        <w:rPr>
          <w:lang w:val="en-US"/>
        </w:rPr>
      </w:pPr>
      <w:r w:rsidRPr="00AA1A97">
        <w:rPr>
          <w:noProof/>
          <w:lang w:val="en-US" w:eastAsia="en-US"/>
        </w:rPr>
        <mc:AlternateContent>
          <mc:Choice Requires="wpg">
            <w:drawing>
              <wp:anchor distT="0" distB="0" distL="114300" distR="114300" simplePos="0" relativeHeight="251657728" behindDoc="1" locked="1" layoutInCell="1" allowOverlap="1">
                <wp:simplePos x="0" y="0"/>
                <wp:positionH relativeFrom="column">
                  <wp:posOffset>-377190</wp:posOffset>
                </wp:positionH>
                <wp:positionV relativeFrom="paragraph">
                  <wp:posOffset>-730885</wp:posOffset>
                </wp:positionV>
                <wp:extent cx="7092315" cy="852170"/>
                <wp:effectExtent l="6350" t="3810" r="6985" b="1270"/>
                <wp:wrapNone/>
                <wp:docPr id="2"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315" cy="852170"/>
                          <a:chOff x="370" y="1804"/>
                          <a:chExt cx="11169" cy="1342"/>
                        </a:xfrm>
                      </wpg:grpSpPr>
                      <wps:wsp>
                        <wps:cNvPr id="3" name="AutoShape 95"/>
                        <wps:cNvSpPr>
                          <a:spLocks noChangeArrowheads="1"/>
                        </wps:cNvSpPr>
                        <wps:spPr bwMode="auto">
                          <a:xfrm>
                            <a:off x="370" y="1804"/>
                            <a:ext cx="11169" cy="1338"/>
                          </a:xfrm>
                          <a:prstGeom prst="roundRect">
                            <a:avLst>
                              <a:gd name="adj" fmla="val 45218"/>
                            </a:avLst>
                          </a:prstGeom>
                          <a:solidFill>
                            <a:srgbClr val="0062A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Rectangle 96"/>
                        <wps:cNvSpPr>
                          <a:spLocks noChangeArrowheads="1"/>
                        </wps:cNvSpPr>
                        <wps:spPr bwMode="auto">
                          <a:xfrm>
                            <a:off x="10688" y="2296"/>
                            <a:ext cx="850" cy="850"/>
                          </a:xfrm>
                          <a:prstGeom prst="rect">
                            <a:avLst/>
                          </a:prstGeom>
                          <a:solidFill>
                            <a:srgbClr val="0062A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group w14:anchorId="6783A3F8" id="Group 94" o:spid="_x0000_s1026" style="position:absolute;margin-left:-29.7pt;margin-top:-57.55pt;width:558.45pt;height:67.1pt;z-index:-251658752" coordorigin="370,1804" coordsize="11169,1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">
                <v:roundrect id="AutoShape 95" o:spid="_x0000_s1027" style="position:absolute;left:370;top:1804;width:11169;height:1338;visibility:visible;mso-wrap-style:square;v-text-anchor:top" arcsize="2963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" fillcolor="#0062a9" stroked="f"/>
                <v:rect id="Rectangle 96" o:spid="_x0000_s1028" style="position:absolute;left:10688;top:2296;width:850;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" fillcolor="#0062a9" stroked="f"/>
                <w10:anchorlock/>
              </v:group>
            </w:pict>
          </mc:Fallback>
        </mc:AlternateContent>
      </w:r>
      <w:r w:rsidRPr="00AA1A97">
        <w:rPr>
          <w:noProof/>
          <w:lang w:val="en-US" w:eastAsia="en-US"/>
        </w:rPr>
        <mc:AlternateContent>
          <mc:Choice Requires="wps">
            <w:drawing>
              <wp:anchor distT="0" distB="0" distL="114300" distR="114300" simplePos="0" relativeHeight="251656704" behindDoc="0" locked="1" layoutInCell="1" allowOverlap="1">
                <wp:simplePos x="0" y="0"/>
                <wp:positionH relativeFrom="page">
                  <wp:posOffset>107950</wp:posOffset>
                </wp:positionH>
                <wp:positionV relativeFrom="paragraph">
                  <wp:posOffset>-1967865</wp:posOffset>
                </wp:positionV>
                <wp:extent cx="7467600" cy="2254250"/>
                <wp:effectExtent l="127000" t="128905" r="130175" b="131445"/>
                <wp:wrapNone/>
                <wp:docPr id="1"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467600" cy="2254250"/>
                        </a:xfrm>
                        <a:custGeom>
                          <a:avLst/>
                          <a:gdLst>
                            <a:gd name="T0" fmla="*/ 0 w 11760"/>
                            <a:gd name="T1" fmla="*/ 0 h 3550"/>
                            <a:gd name="T2" fmla="*/ 0 w 11760"/>
                            <a:gd name="T3" fmla="*/ 2520 h 3550"/>
                            <a:gd name="T4" fmla="*/ 960 w 11760"/>
                            <a:gd name="T5" fmla="*/ 3480 h 3550"/>
                            <a:gd name="T6" fmla="*/ 11760 w 11760"/>
                            <a:gd name="T7" fmla="*/ 3480 h 3550"/>
                          </a:gdLst>
                          <a:ahLst/>
                          <a:cxnLst>
                            <a:cxn ang="0">
                              <a:pos x="T0" y="T1"/>
                            </a:cxn>
                            <a:cxn ang="0">
                              <a:pos x="T2" y="T3"/>
                            </a:cxn>
                            <a:cxn ang="0">
                              <a:pos x="T4" y="T5"/>
                            </a:cxn>
                            <a:cxn ang="0">
                              <a:pos x="T6" y="T7"/>
                            </a:cxn>
                          </a:cxnLst>
                          <a:rect l="0" t="0" r="r" b="b"/>
                          <a:pathLst>
                            <a:path w="11760" h="3550">
                              <a:moveTo>
                                <a:pt x="0" y="0"/>
                              </a:moveTo>
                              <a:cubicBezTo>
                                <a:pt x="0" y="0"/>
                                <a:pt x="0" y="1260"/>
                                <a:pt x="0" y="2520"/>
                              </a:cubicBezTo>
                              <a:cubicBezTo>
                                <a:pt x="19" y="3550"/>
                                <a:pt x="960" y="3480"/>
                                <a:pt x="960" y="3480"/>
                              </a:cubicBezTo>
                              <a:lnTo>
                                <a:pt x="11760" y="3480"/>
                              </a:lnTo>
                            </a:path>
                          </a:pathLst>
                        </a:custGeom>
                        <a:noFill/>
                        <a:ln w="2540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 w14:anchorId="3D7FBF58" id="Freeform 93" o:spid="_x0000_s1026" style="position:absolute;margin-left:8.5pt;margin-top:-154.95pt;width:588pt;height:17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760,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" path="m,c,,,1260,,2520v19,1030,960,960,960,960l11760,3480e" filled="f" strokecolor="white" strokeweight="20pt">
                <v:path arrowok="t" o:connecttype="custom" o:connectlocs="0,0;0,1600200;609600,2209800;7467600,2209800" o:connectangles="0,0,0,0"/>
                <w10:wrap anchorx="page"/>
                <w10:anchorlock/>
              </v:shape>
            </w:pict>
          </mc:Fallback>
        </mc:AlternateContent>
      </w:r>
    </w:p>
    <w:tbl>
      <w:tblPr>
        <w:tblW w:w="10848" w:type="dxa"/>
        <w:tblLayout w:type="fixed"/>
        <w:tblCellMar>
          <w:left w:w="0" w:type="dxa"/>
          <w:right w:w="0" w:type="dxa"/>
        </w:tblCellMar>
        <w:tblLook w:val="01E0" w:firstRow="1" w:lastRow="1" w:firstColumn="1" w:lastColumn="1" w:noHBand="0" w:noVBand="0"/>
      </w:tblPr>
      <w:tblGrid>
        <w:gridCol w:w="10848"/>
      </w:tblGrid>
      <w:tr w:rsidR="00F676EA" w:rsidRPr="00AA1A97" w:rsidTr="00376570">
        <w:trPr>
          <w:trHeight w:hRule="exact" w:val="2119"/>
        </w:trPr>
        <w:tc>
          <w:tcPr>
            <w:tcW w:w="10848" w:type="dxa"/>
            <w:vAlign w:val="bottom"/>
          </w:tcPr>
          <w:p w:rsidR="00F676EA" w:rsidRPr="00AA1A97" w:rsidRDefault="00F676EA" w:rsidP="00F676EA">
            <w:pPr>
              <w:pStyle w:val="Raisonsocialebold"/>
              <w:framePr w:w="8505" w:h="57" w:hSpace="181" w:wrap="notBeside" w:hAnchor="page" w:x="965" w:y="14573" w:anchorLock="1"/>
              <w:suppressOverlap w:val="0"/>
              <w:rPr>
                <w:lang w:val="en-US"/>
              </w:rPr>
            </w:pPr>
          </w:p>
        </w:tc>
      </w:tr>
    </w:tbl>
    <w:p w:rsidR="00376570" w:rsidRDefault="00376570" w:rsidP="00376570">
      <w:pPr>
        <w:pStyle w:val="ListParagraph"/>
        <w:widowControl w:val="0"/>
        <w:suppressAutoHyphens/>
        <w:overflowPunct w:val="0"/>
        <w:autoSpaceDE w:val="0"/>
        <w:spacing w:line="240" w:lineRule="auto"/>
        <w:ind w:left="0"/>
        <w:textAlignment w:val="baseline"/>
        <w:rPr>
          <w:rFonts w:eastAsia="Times New Roman" w:cs="Arial"/>
          <w:b/>
          <w:color w:val="000000"/>
          <w:sz w:val="24"/>
          <w:szCs w:val="20"/>
          <w:lang w:val="bg-BG" w:eastAsia="ar-SA"/>
        </w:rPr>
      </w:pPr>
    </w:p>
    <w:p w:rsidR="00A82B87" w:rsidRDefault="00A82B87" w:rsidP="00376570">
      <w:pPr>
        <w:pStyle w:val="ListParagraph"/>
        <w:widowControl w:val="0"/>
        <w:suppressAutoHyphens/>
        <w:overflowPunct w:val="0"/>
        <w:autoSpaceDE w:val="0"/>
        <w:spacing w:line="240" w:lineRule="auto"/>
        <w:ind w:left="0"/>
        <w:textAlignment w:val="baseline"/>
        <w:rPr>
          <w:rFonts w:eastAsia="Times New Roman" w:cs="Arial"/>
          <w:b/>
          <w:color w:val="000000"/>
          <w:sz w:val="24"/>
          <w:szCs w:val="20"/>
          <w:lang w:val="bg-BG" w:eastAsia="ar-SA"/>
        </w:rPr>
      </w:pPr>
    </w:p>
    <w:p w:rsidR="007A0092" w:rsidRDefault="007A0092" w:rsidP="00743EA7">
      <w:pPr>
        <w:pStyle w:val="ListParagraph"/>
        <w:widowControl w:val="0"/>
        <w:suppressAutoHyphens/>
        <w:overflowPunct w:val="0"/>
        <w:autoSpaceDE w:val="0"/>
        <w:spacing w:line="240" w:lineRule="auto"/>
        <w:ind w:left="0"/>
        <w:jc w:val="both"/>
        <w:textAlignment w:val="baseline"/>
        <w:rPr>
          <w:rFonts w:ascii="Trebuchet MS" w:hAnsi="Trebuchet MS" w:cs="Arial"/>
          <w:i/>
          <w:sz w:val="22"/>
          <w:szCs w:val="22"/>
          <w:lang w:val="bg-BG"/>
        </w:rPr>
      </w:pPr>
      <w:r w:rsidRPr="005D141E">
        <w:rPr>
          <w:rFonts w:ascii="Trebuchet MS" w:hAnsi="Trebuchet MS"/>
          <w:b/>
          <w:sz w:val="22"/>
          <w:szCs w:val="22"/>
          <w:lang w:val="bg-BG"/>
        </w:rPr>
        <w:t>Правно основание:</w:t>
      </w:r>
      <w:r w:rsidRPr="005D141E">
        <w:rPr>
          <w:rFonts w:ascii="Trebuchet MS" w:hAnsi="Trebuchet MS" w:cs="Arial"/>
          <w:i/>
          <w:sz w:val="22"/>
          <w:szCs w:val="22"/>
          <w:lang w:val="bg-BG"/>
        </w:rPr>
        <w:t xml:space="preserve"> Възложителят обявява настоящата процедура на </w:t>
      </w:r>
      <w:r w:rsidRPr="005C7032">
        <w:rPr>
          <w:rFonts w:ascii="Trebuchet MS" w:hAnsi="Trebuchet MS" w:cs="Arial"/>
          <w:i/>
          <w:sz w:val="22"/>
          <w:szCs w:val="22"/>
          <w:u w:val="single"/>
          <w:lang w:val="bg-BG"/>
        </w:rPr>
        <w:t>основание чл.18 (1)</w:t>
      </w:r>
      <w:r w:rsidR="00743EA7">
        <w:rPr>
          <w:rFonts w:ascii="Trebuchet MS" w:hAnsi="Trebuchet MS" w:cs="Arial"/>
          <w:i/>
          <w:sz w:val="22"/>
          <w:szCs w:val="22"/>
          <w:u w:val="single"/>
          <w:lang w:val="bg-BG"/>
        </w:rPr>
        <w:t xml:space="preserve"> </w:t>
      </w:r>
      <w:r w:rsidRPr="005C7032">
        <w:rPr>
          <w:rFonts w:ascii="Trebuchet MS" w:hAnsi="Trebuchet MS" w:cs="Arial"/>
          <w:i/>
          <w:sz w:val="22"/>
          <w:szCs w:val="22"/>
          <w:u w:val="single"/>
          <w:lang w:val="bg-BG"/>
        </w:rPr>
        <w:t>т.12 и чл. 178 от ЗОП.</w:t>
      </w:r>
      <w:r w:rsidRPr="005D141E">
        <w:rPr>
          <w:rFonts w:ascii="Trebuchet MS" w:hAnsi="Trebuchet MS" w:cs="Arial"/>
          <w:i/>
          <w:sz w:val="22"/>
          <w:szCs w:val="22"/>
          <w:lang w:val="bg-BG"/>
        </w:rPr>
        <w:t xml:space="preserve"> За нерегламентираните в на</w:t>
      </w:r>
      <w:bookmarkStart w:id="0" w:name="_GoBack"/>
      <w:bookmarkEnd w:id="0"/>
      <w:r w:rsidRPr="005D141E">
        <w:rPr>
          <w:rFonts w:ascii="Trebuchet MS" w:hAnsi="Trebuchet MS" w:cs="Arial"/>
          <w:i/>
          <w:sz w:val="22"/>
          <w:szCs w:val="22"/>
          <w:lang w:val="bg-BG"/>
        </w:rPr>
        <w:t>стоящата документация условия се прилагат разпоредбите на ЗОП и подзаконовите му нормативни актове. За всички неуредени въпроси във връзка със сключването, изпълнението и прекратяването на договорите се прилагат разпоредбите на Търговския закон и на Закона за задълженията и договорите</w:t>
      </w:r>
      <w:r w:rsidR="00B2736F">
        <w:rPr>
          <w:rFonts w:ascii="Trebuchet MS" w:hAnsi="Trebuchet MS" w:cs="Arial"/>
          <w:i/>
          <w:sz w:val="22"/>
          <w:szCs w:val="22"/>
          <w:lang w:val="bg-BG"/>
        </w:rPr>
        <w:t>.</w:t>
      </w:r>
    </w:p>
    <w:p w:rsidR="00B2736F" w:rsidRPr="00E81A11" w:rsidRDefault="00B2736F" w:rsidP="00743EA7">
      <w:pPr>
        <w:pStyle w:val="ListParagraph"/>
        <w:widowControl w:val="0"/>
        <w:suppressAutoHyphens/>
        <w:overflowPunct w:val="0"/>
        <w:autoSpaceDE w:val="0"/>
        <w:spacing w:line="240" w:lineRule="auto"/>
        <w:ind w:left="0"/>
        <w:jc w:val="both"/>
        <w:textAlignment w:val="baseline"/>
        <w:rPr>
          <w:rFonts w:eastAsia="Times New Roman" w:cs="Arial"/>
          <w:b/>
          <w:color w:val="000000"/>
          <w:sz w:val="24"/>
          <w:szCs w:val="20"/>
          <w:lang w:val="bg-BG" w:eastAsia="ar-SA"/>
        </w:rPr>
      </w:pPr>
    </w:p>
    <w:p w:rsidR="00F016EA" w:rsidRPr="00743EA7" w:rsidRDefault="00F016EA" w:rsidP="00743EA7">
      <w:pPr>
        <w:numPr>
          <w:ilvl w:val="0"/>
          <w:numId w:val="15"/>
        </w:numPr>
        <w:spacing w:line="240" w:lineRule="auto"/>
        <w:ind w:left="284" w:right="-1" w:hanging="284"/>
        <w:contextualSpacing/>
        <w:jc w:val="both"/>
        <w:rPr>
          <w:rFonts w:ascii="Times New Roman" w:hAnsi="Times New Roman"/>
          <w:b/>
          <w:bCs/>
          <w:color w:val="auto"/>
          <w:sz w:val="24"/>
          <w:lang w:val="bg-BG" w:eastAsia="x-none"/>
        </w:rPr>
      </w:pPr>
      <w:r w:rsidRPr="00F016EA">
        <w:rPr>
          <w:rFonts w:ascii="Times New Roman" w:hAnsi="Times New Roman"/>
          <w:b/>
          <w:bCs/>
          <w:color w:val="auto"/>
          <w:sz w:val="24"/>
          <w:lang w:val="bg-BG" w:eastAsia="x-none"/>
        </w:rPr>
        <w:t>ВЪЗЛОЖИТЕЛ:</w:t>
      </w:r>
      <w:r w:rsidR="006A289A" w:rsidRPr="00743EA7">
        <w:rPr>
          <w:rFonts w:ascii="Times New Roman" w:hAnsi="Times New Roman"/>
          <w:bCs/>
          <w:color w:val="auto"/>
          <w:sz w:val="24"/>
          <w:lang w:val="bg-BG" w:eastAsia="x-none"/>
        </w:rPr>
        <w:t xml:space="preserve"> </w:t>
      </w:r>
      <w:r w:rsidRPr="00743EA7">
        <w:rPr>
          <w:rFonts w:ascii="Times New Roman" w:hAnsi="Times New Roman"/>
          <w:bCs/>
          <w:color w:val="auto"/>
          <w:sz w:val="24"/>
          <w:lang w:val="bg-BG" w:eastAsia="x-none"/>
        </w:rPr>
        <w:t xml:space="preserve">ВЕОЛИЯ ЕНЕРДЖИ ВАРНА ЕАД, гр.Варна -9020, ул.Янош Хуняди </w:t>
      </w:r>
      <w:r w:rsidRPr="00743EA7">
        <w:rPr>
          <w:rFonts w:ascii="Times New Roman" w:hAnsi="Times New Roman"/>
          <w:bCs/>
          <w:color w:val="auto"/>
          <w:sz w:val="24"/>
          <w:lang w:eastAsia="x-none"/>
        </w:rPr>
        <w:t>No.5.</w:t>
      </w:r>
    </w:p>
    <w:p w:rsidR="00F016EA" w:rsidRPr="00F016EA" w:rsidRDefault="00F016EA" w:rsidP="00743EA7">
      <w:pPr>
        <w:spacing w:line="240" w:lineRule="auto"/>
        <w:ind w:left="720" w:right="-1"/>
        <w:contextualSpacing/>
        <w:jc w:val="both"/>
        <w:rPr>
          <w:rFonts w:ascii="Times New Roman" w:hAnsi="Times New Roman"/>
          <w:bCs/>
          <w:color w:val="auto"/>
          <w:sz w:val="24"/>
          <w:lang w:eastAsia="x-none"/>
        </w:rPr>
      </w:pPr>
    </w:p>
    <w:p w:rsidR="006A289A" w:rsidRPr="006A289A" w:rsidRDefault="00F016EA" w:rsidP="00743EA7">
      <w:pPr>
        <w:numPr>
          <w:ilvl w:val="0"/>
          <w:numId w:val="15"/>
        </w:numPr>
        <w:spacing w:line="240" w:lineRule="auto"/>
        <w:ind w:left="284" w:right="-1" w:hanging="284"/>
        <w:contextualSpacing/>
        <w:jc w:val="both"/>
        <w:rPr>
          <w:rFonts w:ascii="Times New Roman" w:eastAsia="Times New Roman" w:hAnsi="Times New Roman"/>
          <w:bCs/>
          <w:color w:val="auto"/>
          <w:sz w:val="24"/>
          <w:lang w:val="bg-BG" w:eastAsia="bg-BG"/>
        </w:rPr>
      </w:pPr>
      <w:r w:rsidRPr="00F016EA">
        <w:rPr>
          <w:rFonts w:ascii="Times New Roman" w:hAnsi="Times New Roman"/>
          <w:b/>
          <w:bCs/>
          <w:color w:val="auto"/>
          <w:sz w:val="24"/>
          <w:lang w:val="bg-BG" w:eastAsia="x-none"/>
        </w:rPr>
        <w:t>ОБЕКТ НА ПОРЪЧКАТА:</w:t>
      </w:r>
    </w:p>
    <w:p w:rsidR="00664002" w:rsidRDefault="006A289A" w:rsidP="00743EA7">
      <w:pPr>
        <w:spacing w:line="240" w:lineRule="auto"/>
        <w:ind w:left="284" w:right="-1"/>
        <w:contextualSpacing/>
        <w:jc w:val="both"/>
        <w:rPr>
          <w:rFonts w:ascii="Times New Roman" w:eastAsia="Times New Roman" w:hAnsi="Times New Roman"/>
          <w:color w:val="auto"/>
          <w:sz w:val="24"/>
          <w:lang w:val="bg-BG" w:eastAsia="en-US"/>
        </w:rPr>
      </w:pPr>
      <w:r w:rsidRPr="006A289A">
        <w:rPr>
          <w:rFonts w:ascii="Times New Roman" w:hAnsi="Times New Roman"/>
          <w:bCs/>
          <w:color w:val="auto"/>
          <w:sz w:val="24"/>
          <w:lang w:val="bg-BG" w:eastAsia="x-none"/>
        </w:rPr>
        <w:t>Доставка на материали за</w:t>
      </w:r>
      <w:r w:rsidR="00C07630">
        <w:rPr>
          <w:rFonts w:ascii="Times New Roman" w:eastAsia="Times New Roman" w:hAnsi="Times New Roman"/>
          <w:bCs/>
          <w:color w:val="auto"/>
          <w:sz w:val="24"/>
          <w:lang w:val="bg-BG" w:eastAsia="bg-BG"/>
        </w:rPr>
        <w:t xml:space="preserve"> извършване  н</w:t>
      </w:r>
      <w:r w:rsidR="00C07630" w:rsidRPr="00C07630">
        <w:rPr>
          <w:rFonts w:ascii="Times New Roman" w:eastAsia="Times New Roman" w:hAnsi="Times New Roman"/>
          <w:bCs/>
          <w:color w:val="auto"/>
          <w:sz w:val="24"/>
          <w:lang w:val="bg-BG" w:eastAsia="bg-BG"/>
        </w:rPr>
        <w:t xml:space="preserve">а ремонт и монтаж на </w:t>
      </w:r>
      <w:r w:rsidRPr="006A289A">
        <w:rPr>
          <w:rFonts w:ascii="Times New Roman" w:eastAsia="Times New Roman" w:hAnsi="Times New Roman"/>
          <w:bCs/>
          <w:color w:val="auto"/>
          <w:sz w:val="24"/>
          <w:lang w:val="bg-BG" w:eastAsia="bg-BG"/>
        </w:rPr>
        <w:t>абонатни станции на Веолия Енерджи Варна ЕАД:</w:t>
      </w:r>
      <w:r w:rsidR="00426725">
        <w:rPr>
          <w:rFonts w:ascii="Times New Roman" w:eastAsia="Times New Roman" w:hAnsi="Times New Roman"/>
          <w:bCs/>
          <w:color w:val="auto"/>
          <w:sz w:val="24"/>
          <w:lang w:val="bg-BG" w:eastAsia="bg-BG"/>
        </w:rPr>
        <w:t xml:space="preserve"> </w:t>
      </w:r>
      <w:r w:rsidR="00F016EA" w:rsidRPr="00743EA7">
        <w:rPr>
          <w:rFonts w:ascii="Times New Roman" w:eastAsia="Times New Roman" w:hAnsi="Times New Roman"/>
          <w:b/>
          <w:color w:val="auto"/>
          <w:sz w:val="24"/>
          <w:lang w:val="bg-BG" w:eastAsia="en-US"/>
        </w:rPr>
        <w:t>Доставка на арматура и фитинги</w:t>
      </w:r>
      <w:r w:rsidR="00F016EA" w:rsidRPr="006A289A">
        <w:rPr>
          <w:rFonts w:ascii="Times New Roman" w:eastAsia="Times New Roman" w:hAnsi="Times New Roman"/>
          <w:color w:val="auto"/>
          <w:sz w:val="24"/>
          <w:lang w:val="bg-BG" w:eastAsia="en-US"/>
        </w:rPr>
        <w:t>.</w:t>
      </w:r>
      <w:r w:rsidR="00426725" w:rsidRPr="00426725">
        <w:rPr>
          <w:rFonts w:ascii="Times New Roman" w:eastAsia="Times New Roman" w:hAnsi="Times New Roman"/>
          <w:bCs/>
          <w:color w:val="auto"/>
          <w:sz w:val="24"/>
          <w:lang w:val="bg-BG" w:eastAsia="bg-BG"/>
        </w:rPr>
        <w:t xml:space="preserve"> </w:t>
      </w:r>
    </w:p>
    <w:p w:rsidR="00664002" w:rsidRPr="00664002" w:rsidRDefault="00664002" w:rsidP="00743EA7">
      <w:pPr>
        <w:numPr>
          <w:ilvl w:val="0"/>
          <w:numId w:val="15"/>
        </w:numPr>
        <w:spacing w:line="240" w:lineRule="auto"/>
        <w:ind w:left="426" w:right="-1" w:hanging="426"/>
        <w:contextualSpacing/>
        <w:jc w:val="both"/>
        <w:rPr>
          <w:rFonts w:ascii="Times New Roman" w:hAnsi="Times New Roman"/>
          <w:b/>
          <w:bCs/>
          <w:color w:val="auto"/>
          <w:sz w:val="24"/>
          <w:lang w:val="bg-BG" w:eastAsia="x-none"/>
        </w:rPr>
      </w:pPr>
      <w:r w:rsidRPr="00664002">
        <w:rPr>
          <w:rFonts w:ascii="Times New Roman" w:hAnsi="Times New Roman"/>
          <w:b/>
          <w:bCs/>
          <w:color w:val="auto"/>
          <w:sz w:val="24"/>
          <w:lang w:val="bg-BG" w:eastAsia="x-none"/>
        </w:rPr>
        <w:t>ПРОГНОЗНА СТОЙНОСТ:</w:t>
      </w:r>
    </w:p>
    <w:p w:rsidR="00664002" w:rsidRPr="00664002" w:rsidRDefault="00664002" w:rsidP="00743EA7">
      <w:pPr>
        <w:tabs>
          <w:tab w:val="left" w:pos="1134"/>
        </w:tabs>
        <w:spacing w:before="60" w:after="60" w:line="264" w:lineRule="auto"/>
        <w:ind w:left="426" w:right="-1"/>
        <w:jc w:val="both"/>
        <w:rPr>
          <w:rFonts w:ascii="Times New Roman" w:hAnsi="Times New Roman"/>
          <w:color w:val="auto"/>
          <w:sz w:val="24"/>
          <w:szCs w:val="22"/>
          <w:lang w:val="bg-BG" w:eastAsia="x-none"/>
        </w:rPr>
      </w:pPr>
      <w:r w:rsidRPr="00664002">
        <w:rPr>
          <w:rFonts w:ascii="Times New Roman" w:hAnsi="Times New Roman"/>
          <w:color w:val="auto"/>
          <w:sz w:val="24"/>
          <w:szCs w:val="22"/>
          <w:lang w:val="bg-BG" w:eastAsia="x-none"/>
        </w:rPr>
        <w:t xml:space="preserve">Максималният разполагаем финансов ресурс на Възложителя за изпълнение на предмета на настоящата поръчка е в размер на </w:t>
      </w:r>
      <w:r w:rsidR="002C2827">
        <w:rPr>
          <w:rFonts w:ascii="Times New Roman" w:hAnsi="Times New Roman"/>
          <w:b/>
          <w:color w:val="auto"/>
          <w:sz w:val="24"/>
          <w:szCs w:val="22"/>
          <w:lang w:eastAsia="x-none"/>
        </w:rPr>
        <w:t>1</w:t>
      </w:r>
      <w:r w:rsidR="00C07630">
        <w:rPr>
          <w:rFonts w:ascii="Times New Roman" w:hAnsi="Times New Roman"/>
          <w:b/>
          <w:color w:val="auto"/>
          <w:sz w:val="24"/>
          <w:szCs w:val="22"/>
          <w:lang w:val="bg-BG" w:eastAsia="x-none"/>
        </w:rPr>
        <w:t>7</w:t>
      </w:r>
      <w:r w:rsidR="002C2827">
        <w:rPr>
          <w:rFonts w:ascii="Times New Roman" w:hAnsi="Times New Roman"/>
          <w:b/>
          <w:color w:val="auto"/>
          <w:sz w:val="24"/>
          <w:szCs w:val="22"/>
          <w:lang w:eastAsia="x-none"/>
        </w:rPr>
        <w:t>0</w:t>
      </w:r>
      <w:r w:rsidRPr="00664002">
        <w:rPr>
          <w:rFonts w:ascii="Times New Roman" w:hAnsi="Times New Roman"/>
          <w:b/>
          <w:color w:val="auto"/>
          <w:sz w:val="24"/>
          <w:szCs w:val="22"/>
          <w:lang w:val="bg-BG" w:eastAsia="x-none"/>
        </w:rPr>
        <w:t> </w:t>
      </w:r>
      <w:r w:rsidR="00C07630">
        <w:rPr>
          <w:rFonts w:ascii="Times New Roman" w:hAnsi="Times New Roman"/>
          <w:b/>
          <w:color w:val="auto"/>
          <w:sz w:val="24"/>
          <w:szCs w:val="22"/>
          <w:lang w:val="bg-BG" w:eastAsia="x-none"/>
        </w:rPr>
        <w:t>465</w:t>
      </w:r>
      <w:r w:rsidR="002C2827">
        <w:rPr>
          <w:rFonts w:ascii="Times New Roman" w:hAnsi="Times New Roman"/>
          <w:b/>
          <w:color w:val="auto"/>
          <w:sz w:val="24"/>
          <w:szCs w:val="22"/>
          <w:lang w:val="bg-BG" w:eastAsia="x-none"/>
        </w:rPr>
        <w:t>,00 лв.(сто</w:t>
      </w:r>
      <w:r w:rsidRPr="00664002">
        <w:rPr>
          <w:rFonts w:ascii="Times New Roman" w:hAnsi="Times New Roman"/>
          <w:b/>
          <w:color w:val="auto"/>
          <w:sz w:val="24"/>
          <w:szCs w:val="22"/>
          <w:lang w:val="bg-BG" w:eastAsia="x-none"/>
        </w:rPr>
        <w:t xml:space="preserve"> и </w:t>
      </w:r>
      <w:r w:rsidR="00C07630">
        <w:rPr>
          <w:rFonts w:ascii="Times New Roman" w:hAnsi="Times New Roman"/>
          <w:b/>
          <w:color w:val="auto"/>
          <w:sz w:val="24"/>
          <w:szCs w:val="22"/>
          <w:lang w:val="bg-BG" w:eastAsia="x-none"/>
        </w:rPr>
        <w:t>седем</w:t>
      </w:r>
      <w:r w:rsidRPr="00664002">
        <w:rPr>
          <w:rFonts w:ascii="Times New Roman" w:hAnsi="Times New Roman"/>
          <w:b/>
          <w:color w:val="auto"/>
          <w:sz w:val="24"/>
          <w:szCs w:val="22"/>
          <w:lang w:val="bg-BG" w:eastAsia="x-none"/>
        </w:rPr>
        <w:t>десет</w:t>
      </w:r>
      <w:r w:rsidR="002C2827">
        <w:rPr>
          <w:rFonts w:ascii="Times New Roman" w:hAnsi="Times New Roman"/>
          <w:b/>
          <w:color w:val="auto"/>
          <w:sz w:val="24"/>
          <w:szCs w:val="22"/>
          <w:lang w:val="bg-BG" w:eastAsia="x-none"/>
        </w:rPr>
        <w:t xml:space="preserve"> </w:t>
      </w:r>
      <w:r w:rsidRPr="00664002">
        <w:rPr>
          <w:rFonts w:ascii="Times New Roman" w:hAnsi="Times New Roman"/>
          <w:b/>
          <w:color w:val="auto"/>
          <w:sz w:val="24"/>
          <w:szCs w:val="22"/>
          <w:lang w:val="bg-BG" w:eastAsia="x-none"/>
        </w:rPr>
        <w:t xml:space="preserve"> хиляди</w:t>
      </w:r>
      <w:r w:rsidR="00C07630">
        <w:rPr>
          <w:rFonts w:ascii="Times New Roman" w:hAnsi="Times New Roman"/>
          <w:b/>
          <w:color w:val="auto"/>
          <w:sz w:val="24"/>
          <w:szCs w:val="22"/>
          <w:lang w:val="bg-BG" w:eastAsia="x-none"/>
        </w:rPr>
        <w:t xml:space="preserve"> и  четири</w:t>
      </w:r>
      <w:r w:rsidR="002C2827">
        <w:rPr>
          <w:rFonts w:ascii="Times New Roman" w:hAnsi="Times New Roman"/>
          <w:b/>
          <w:color w:val="auto"/>
          <w:sz w:val="24"/>
          <w:szCs w:val="22"/>
          <w:lang w:val="bg-BG" w:eastAsia="x-none"/>
        </w:rPr>
        <w:t xml:space="preserve">стотин </w:t>
      </w:r>
      <w:r w:rsidR="00C07630">
        <w:rPr>
          <w:rFonts w:ascii="Times New Roman" w:hAnsi="Times New Roman"/>
          <w:b/>
          <w:color w:val="auto"/>
          <w:sz w:val="24"/>
          <w:szCs w:val="22"/>
          <w:lang w:val="bg-BG" w:eastAsia="x-none"/>
        </w:rPr>
        <w:t>шестдесет и пет</w:t>
      </w:r>
      <w:r w:rsidRPr="00664002">
        <w:rPr>
          <w:rFonts w:ascii="Times New Roman" w:hAnsi="Times New Roman"/>
          <w:b/>
          <w:color w:val="auto"/>
          <w:sz w:val="24"/>
          <w:szCs w:val="22"/>
          <w:lang w:val="bg-BG" w:eastAsia="x-none"/>
        </w:rPr>
        <w:t xml:space="preserve">) без включен ДДС </w:t>
      </w:r>
      <w:r w:rsidRPr="00664002">
        <w:rPr>
          <w:rFonts w:ascii="Times New Roman" w:hAnsi="Times New Roman"/>
          <w:color w:val="auto"/>
          <w:sz w:val="24"/>
          <w:szCs w:val="22"/>
          <w:lang w:val="bg-BG" w:eastAsia="x-none"/>
        </w:rPr>
        <w:t>или</w:t>
      </w:r>
      <w:r w:rsidRPr="00664002">
        <w:rPr>
          <w:rFonts w:ascii="Times New Roman" w:hAnsi="Times New Roman"/>
          <w:b/>
          <w:color w:val="auto"/>
          <w:sz w:val="24"/>
          <w:szCs w:val="22"/>
          <w:lang w:val="bg-BG" w:eastAsia="x-none"/>
        </w:rPr>
        <w:t xml:space="preserve"> </w:t>
      </w:r>
      <w:r w:rsidR="00C07630">
        <w:rPr>
          <w:rFonts w:ascii="Times New Roman" w:hAnsi="Times New Roman"/>
          <w:b/>
          <w:color w:val="auto"/>
          <w:sz w:val="24"/>
          <w:szCs w:val="22"/>
          <w:lang w:val="bg-BG" w:eastAsia="x-none"/>
        </w:rPr>
        <w:t>204</w:t>
      </w:r>
      <w:r w:rsidRPr="00664002">
        <w:rPr>
          <w:rFonts w:ascii="Times New Roman" w:hAnsi="Times New Roman"/>
          <w:b/>
          <w:color w:val="auto"/>
          <w:sz w:val="24"/>
          <w:szCs w:val="22"/>
          <w:lang w:val="bg-BG" w:eastAsia="x-none"/>
        </w:rPr>
        <w:t> </w:t>
      </w:r>
      <w:r w:rsidR="00C07630">
        <w:rPr>
          <w:rFonts w:ascii="Times New Roman" w:hAnsi="Times New Roman"/>
          <w:b/>
          <w:color w:val="auto"/>
          <w:sz w:val="24"/>
          <w:szCs w:val="22"/>
          <w:lang w:val="bg-BG" w:eastAsia="x-none"/>
        </w:rPr>
        <w:t>558</w:t>
      </w:r>
      <w:r w:rsidRPr="00664002">
        <w:rPr>
          <w:rFonts w:ascii="Times New Roman" w:hAnsi="Times New Roman"/>
          <w:b/>
          <w:color w:val="auto"/>
          <w:sz w:val="24"/>
          <w:szCs w:val="22"/>
          <w:lang w:val="bg-BG" w:eastAsia="x-none"/>
        </w:rPr>
        <w:t>,</w:t>
      </w:r>
      <w:r w:rsidR="00C07630">
        <w:rPr>
          <w:rFonts w:ascii="Times New Roman" w:hAnsi="Times New Roman"/>
          <w:b/>
          <w:color w:val="auto"/>
          <w:sz w:val="24"/>
          <w:szCs w:val="22"/>
          <w:lang w:val="bg-BG" w:eastAsia="x-none"/>
        </w:rPr>
        <w:t>00 лв. (двеста</w:t>
      </w:r>
      <w:r w:rsidR="002C2827">
        <w:rPr>
          <w:rFonts w:ascii="Times New Roman" w:hAnsi="Times New Roman"/>
          <w:b/>
          <w:color w:val="auto"/>
          <w:sz w:val="24"/>
          <w:szCs w:val="22"/>
          <w:lang w:val="bg-BG" w:eastAsia="x-none"/>
        </w:rPr>
        <w:t xml:space="preserve"> и </w:t>
      </w:r>
      <w:r w:rsidR="00C07630">
        <w:rPr>
          <w:rFonts w:ascii="Times New Roman" w:hAnsi="Times New Roman"/>
          <w:b/>
          <w:color w:val="auto"/>
          <w:sz w:val="24"/>
          <w:szCs w:val="22"/>
          <w:lang w:val="bg-BG" w:eastAsia="x-none"/>
        </w:rPr>
        <w:t>четири</w:t>
      </w:r>
      <w:r w:rsidR="002C2827">
        <w:rPr>
          <w:rFonts w:ascii="Times New Roman" w:hAnsi="Times New Roman"/>
          <w:b/>
          <w:color w:val="auto"/>
          <w:sz w:val="24"/>
          <w:szCs w:val="22"/>
          <w:lang w:val="bg-BG" w:eastAsia="x-none"/>
        </w:rPr>
        <w:t xml:space="preserve"> хиляди </w:t>
      </w:r>
      <w:r w:rsidR="00C07630">
        <w:rPr>
          <w:rFonts w:ascii="Times New Roman" w:hAnsi="Times New Roman"/>
          <w:b/>
          <w:color w:val="auto"/>
          <w:sz w:val="24"/>
          <w:szCs w:val="22"/>
          <w:lang w:val="bg-BG" w:eastAsia="x-none"/>
        </w:rPr>
        <w:t xml:space="preserve">петстотин петдесет </w:t>
      </w:r>
      <w:r w:rsidR="002C2827">
        <w:rPr>
          <w:rFonts w:ascii="Times New Roman" w:hAnsi="Times New Roman"/>
          <w:b/>
          <w:color w:val="auto"/>
          <w:sz w:val="24"/>
          <w:szCs w:val="22"/>
          <w:lang w:val="bg-BG" w:eastAsia="x-none"/>
        </w:rPr>
        <w:t xml:space="preserve">и </w:t>
      </w:r>
      <w:r w:rsidR="00426725">
        <w:rPr>
          <w:rFonts w:ascii="Times New Roman" w:hAnsi="Times New Roman"/>
          <w:b/>
          <w:color w:val="auto"/>
          <w:sz w:val="24"/>
          <w:szCs w:val="22"/>
          <w:lang w:val="bg-BG" w:eastAsia="x-none"/>
        </w:rPr>
        <w:t xml:space="preserve"> </w:t>
      </w:r>
      <w:r w:rsidR="00C07630">
        <w:rPr>
          <w:rFonts w:ascii="Times New Roman" w:hAnsi="Times New Roman"/>
          <w:b/>
          <w:color w:val="auto"/>
          <w:sz w:val="24"/>
          <w:szCs w:val="22"/>
          <w:lang w:val="bg-BG" w:eastAsia="x-none"/>
        </w:rPr>
        <w:t>осем</w:t>
      </w:r>
      <w:r w:rsidRPr="00664002">
        <w:rPr>
          <w:rFonts w:ascii="Times New Roman" w:hAnsi="Times New Roman"/>
          <w:b/>
          <w:color w:val="auto"/>
          <w:sz w:val="24"/>
          <w:szCs w:val="22"/>
          <w:lang w:val="bg-BG" w:eastAsia="x-none"/>
        </w:rPr>
        <w:t>) с включен ДДС</w:t>
      </w:r>
      <w:r w:rsidRPr="00664002">
        <w:rPr>
          <w:rFonts w:ascii="Times New Roman" w:hAnsi="Times New Roman"/>
          <w:color w:val="auto"/>
          <w:sz w:val="24"/>
          <w:szCs w:val="22"/>
          <w:lang w:val="bg-BG" w:eastAsia="x-none"/>
        </w:rPr>
        <w:t>.</w:t>
      </w:r>
    </w:p>
    <w:p w:rsidR="00664002" w:rsidRPr="00664002" w:rsidRDefault="00664002" w:rsidP="00743EA7">
      <w:pPr>
        <w:spacing w:line="240" w:lineRule="auto"/>
        <w:ind w:left="720" w:right="-1"/>
        <w:contextualSpacing/>
        <w:jc w:val="both"/>
        <w:rPr>
          <w:rFonts w:ascii="Times New Roman" w:hAnsi="Times New Roman"/>
          <w:b/>
          <w:bCs/>
          <w:color w:val="auto"/>
          <w:sz w:val="24"/>
          <w:lang w:val="bg-BG" w:eastAsia="x-none"/>
        </w:rPr>
      </w:pPr>
    </w:p>
    <w:p w:rsidR="00664002" w:rsidRPr="00664002" w:rsidRDefault="00664002" w:rsidP="00743EA7">
      <w:pPr>
        <w:widowControl w:val="0"/>
        <w:numPr>
          <w:ilvl w:val="0"/>
          <w:numId w:val="15"/>
        </w:numPr>
        <w:suppressAutoHyphens/>
        <w:overflowPunct w:val="0"/>
        <w:autoSpaceDE w:val="0"/>
        <w:spacing w:line="240" w:lineRule="auto"/>
        <w:ind w:left="426" w:hanging="426"/>
        <w:contextualSpacing/>
        <w:textAlignment w:val="baseline"/>
        <w:rPr>
          <w:rFonts w:ascii="Times New Roman" w:hAnsi="Times New Roman"/>
          <w:b/>
          <w:bCs/>
          <w:color w:val="auto"/>
          <w:sz w:val="24"/>
          <w:lang w:val="bg-BG" w:eastAsia="x-none"/>
        </w:rPr>
      </w:pPr>
      <w:r w:rsidRPr="00664002">
        <w:rPr>
          <w:rFonts w:ascii="Times New Roman" w:hAnsi="Times New Roman"/>
          <w:b/>
          <w:bCs/>
          <w:color w:val="auto"/>
          <w:sz w:val="24"/>
          <w:lang w:val="bg-BG" w:eastAsia="x-none"/>
        </w:rPr>
        <w:t xml:space="preserve">ВИД НА ПОРЪЧКАТА: Публично състезание – </w:t>
      </w:r>
      <w:r w:rsidRPr="00664002">
        <w:rPr>
          <w:rFonts w:ascii="Times New Roman" w:hAnsi="Times New Roman"/>
          <w:bCs/>
          <w:color w:val="auto"/>
          <w:sz w:val="24"/>
          <w:lang w:val="bg-BG" w:eastAsia="x-none"/>
        </w:rPr>
        <w:t>чл.18 ал.1.т.12 и чл. 178.от ЗОП</w:t>
      </w:r>
      <w:r w:rsidRPr="00664002">
        <w:rPr>
          <w:rFonts w:ascii="Times New Roman" w:hAnsi="Times New Roman"/>
          <w:b/>
          <w:bCs/>
          <w:color w:val="auto"/>
          <w:sz w:val="24"/>
          <w:lang w:val="bg-BG" w:eastAsia="x-none"/>
        </w:rPr>
        <w:t>.</w:t>
      </w:r>
    </w:p>
    <w:p w:rsidR="009D3F5E" w:rsidRPr="009D3F5E" w:rsidRDefault="009D3F5E" w:rsidP="00743EA7">
      <w:pPr>
        <w:numPr>
          <w:ilvl w:val="0"/>
          <w:numId w:val="15"/>
        </w:numPr>
        <w:spacing w:line="240" w:lineRule="auto"/>
        <w:ind w:left="426" w:right="-1" w:hanging="426"/>
        <w:contextualSpacing/>
        <w:rPr>
          <w:rFonts w:ascii="Times New Roman" w:hAnsi="Times New Roman"/>
          <w:bCs/>
          <w:color w:val="auto"/>
          <w:sz w:val="24"/>
          <w:lang w:val="bg-BG" w:eastAsia="x-none"/>
        </w:rPr>
      </w:pPr>
      <w:r w:rsidRPr="009D3F5E">
        <w:rPr>
          <w:rFonts w:ascii="Times New Roman" w:hAnsi="Times New Roman"/>
          <w:b/>
          <w:bCs/>
          <w:color w:val="auto"/>
          <w:sz w:val="24"/>
          <w:lang w:val="bg-BG" w:eastAsia="x-none"/>
        </w:rPr>
        <w:t xml:space="preserve">ИЗТОЧНИК НА ФИНАНСИРАНЕ: </w:t>
      </w:r>
      <w:r w:rsidRPr="009D3F5E">
        <w:rPr>
          <w:rFonts w:ascii="Times New Roman" w:hAnsi="Times New Roman"/>
          <w:bCs/>
          <w:color w:val="auto"/>
          <w:sz w:val="24"/>
          <w:lang w:val="bg-BG" w:eastAsia="x-none"/>
        </w:rPr>
        <w:t>Разходите</w:t>
      </w:r>
      <w:r w:rsidR="002C2827">
        <w:rPr>
          <w:rFonts w:ascii="Times New Roman" w:hAnsi="Times New Roman"/>
          <w:bCs/>
          <w:color w:val="auto"/>
          <w:sz w:val="24"/>
          <w:lang w:val="bg-BG" w:eastAsia="x-none"/>
        </w:rPr>
        <w:t xml:space="preserve"> по изпълнение на доставката</w:t>
      </w:r>
      <w:r w:rsidRPr="009D3F5E">
        <w:rPr>
          <w:rFonts w:ascii="Times New Roman" w:hAnsi="Times New Roman"/>
          <w:bCs/>
          <w:color w:val="auto"/>
          <w:sz w:val="24"/>
          <w:lang w:val="bg-BG" w:eastAsia="x-none"/>
        </w:rPr>
        <w:t xml:space="preserve"> са за сметка на Веолия Енерджи Варна ЕАД.</w:t>
      </w:r>
    </w:p>
    <w:p w:rsidR="00664002" w:rsidRDefault="00664002" w:rsidP="006A289A">
      <w:pPr>
        <w:spacing w:line="240" w:lineRule="auto"/>
        <w:ind w:left="786" w:right="-1"/>
        <w:contextualSpacing/>
        <w:jc w:val="both"/>
        <w:rPr>
          <w:rFonts w:ascii="Times New Roman" w:eastAsia="Times New Roman" w:hAnsi="Times New Roman"/>
          <w:bCs/>
          <w:color w:val="auto"/>
          <w:sz w:val="24"/>
          <w:lang w:val="bg-BG" w:eastAsia="bg-BG"/>
        </w:rPr>
      </w:pPr>
    </w:p>
    <w:p w:rsidR="008120A7" w:rsidRPr="008120A7" w:rsidRDefault="008120A7" w:rsidP="00743EA7">
      <w:pPr>
        <w:numPr>
          <w:ilvl w:val="0"/>
          <w:numId w:val="15"/>
        </w:numPr>
        <w:tabs>
          <w:tab w:val="left" w:pos="426"/>
        </w:tabs>
        <w:spacing w:line="240" w:lineRule="auto"/>
        <w:ind w:left="284" w:right="-1" w:hanging="284"/>
        <w:contextualSpacing/>
        <w:rPr>
          <w:rFonts w:ascii="Times New Roman" w:hAnsi="Times New Roman"/>
          <w:b/>
          <w:bCs/>
          <w:color w:val="auto"/>
          <w:sz w:val="24"/>
          <w:lang w:val="bg-BG" w:eastAsia="x-none"/>
        </w:rPr>
      </w:pPr>
      <w:r w:rsidRPr="008120A7">
        <w:rPr>
          <w:rFonts w:ascii="Times New Roman" w:hAnsi="Times New Roman"/>
          <w:b/>
          <w:bCs/>
          <w:color w:val="auto"/>
          <w:sz w:val="24"/>
          <w:lang w:val="bg-BG" w:eastAsia="x-none"/>
        </w:rPr>
        <w:t>УСЛОВИЯ ЗА УЧАСТИЕ В ПРОЦЕДУРАТА</w:t>
      </w:r>
    </w:p>
    <w:p w:rsidR="008120A7" w:rsidRP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t xml:space="preserve">Участник в настоящата открита процедура за възлагане на обществена поръчка по реда по ЗОП може да бъде всяко българско или чуждестранно физическо или юридическо лице, както и техни обединения,  което отговаря на условията, посочени в Закона за обществени поръчки (ЗОП) и обявените изисквания от Възложителя в документацията за участие. </w:t>
      </w:r>
    </w:p>
    <w:p w:rsidR="008120A7" w:rsidRPr="008120A7" w:rsidRDefault="008120A7"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sidRPr="008120A7">
        <w:rPr>
          <w:rFonts w:ascii="Times New Roman" w:hAnsi="Times New Roman"/>
          <w:color w:val="auto"/>
          <w:sz w:val="24"/>
          <w:lang w:val="bg-BG" w:eastAsia="x-none"/>
        </w:rPr>
        <w:t>Участниците – юридически лица в процедурата се представляват от законните си представители или от лица, специално упълномощени за участие в процедурата, което се доказва с изрично пълномощно.</w:t>
      </w:r>
    </w:p>
    <w:p w:rsidR="007C57C4" w:rsidRPr="008120A7" w:rsidRDefault="007C57C4" w:rsidP="00564078">
      <w:pPr>
        <w:numPr>
          <w:ilvl w:val="1"/>
          <w:numId w:val="15"/>
        </w:numPr>
        <w:tabs>
          <w:tab w:val="left" w:pos="993"/>
        </w:tabs>
        <w:spacing w:afterLines="60" w:after="144" w:line="240" w:lineRule="auto"/>
        <w:ind w:left="851" w:right="-1" w:hanging="425"/>
        <w:contextualSpacing/>
        <w:jc w:val="both"/>
        <w:rPr>
          <w:rFonts w:ascii="Times New Roman" w:hAnsi="Times New Roman"/>
          <w:color w:val="auto"/>
          <w:sz w:val="24"/>
          <w:lang w:val="bg-BG" w:eastAsia="x-none"/>
        </w:rPr>
      </w:pPr>
      <w:r>
        <w:rPr>
          <w:rFonts w:ascii="Times New Roman" w:hAnsi="Times New Roman"/>
          <w:color w:val="auto"/>
          <w:sz w:val="24"/>
          <w:lang w:val="bg-BG" w:eastAsia="x-none"/>
        </w:rPr>
        <w:t>Заявлението за участие се представя от кандидата или участника, или упълномощен от него представител- лично или чрез пощенска или друга куриерска услуга с препоръчана пратка с обратна разписка, на адреса посочен от Възложителя. Изисквания за изготвяне и представяне на заявлението съгласно чл.47 и чл.48 от ЗОП.</w:t>
      </w:r>
    </w:p>
    <w:p w:rsidR="005A1E6E" w:rsidRPr="005A1E6E" w:rsidRDefault="005A1E6E" w:rsidP="00A82B87">
      <w:pPr>
        <w:autoSpaceDN w:val="0"/>
        <w:adjustRightInd w:val="0"/>
        <w:spacing w:line="240" w:lineRule="auto"/>
        <w:rPr>
          <w:rFonts w:ascii="Times New Roman" w:eastAsia="Times New Roman" w:hAnsi="Times New Roman"/>
          <w:b/>
          <w:color w:val="auto"/>
          <w:sz w:val="24"/>
          <w:highlight w:val="yellow"/>
          <w:u w:val="single"/>
          <w:lang w:val="bg-BG" w:eastAsia="en-US"/>
        </w:rPr>
      </w:pPr>
    </w:p>
    <w:p w:rsidR="00C42680" w:rsidRPr="00C42680" w:rsidRDefault="00C42680" w:rsidP="00743EA7">
      <w:pPr>
        <w:numPr>
          <w:ilvl w:val="0"/>
          <w:numId w:val="15"/>
        </w:numPr>
        <w:tabs>
          <w:tab w:val="left" w:pos="567"/>
          <w:tab w:val="left" w:pos="851"/>
        </w:tabs>
        <w:spacing w:line="240" w:lineRule="auto"/>
        <w:ind w:left="567" w:right="-1" w:hanging="567"/>
        <w:contextualSpacing/>
        <w:rPr>
          <w:rFonts w:ascii="Times New Roman" w:hAnsi="Times New Roman"/>
          <w:b/>
          <w:bCs/>
          <w:color w:val="auto"/>
          <w:sz w:val="24"/>
          <w:lang w:val="bg-BG" w:eastAsia="x-none"/>
        </w:rPr>
      </w:pPr>
      <w:r w:rsidRPr="00C42680">
        <w:rPr>
          <w:rFonts w:ascii="Times New Roman" w:hAnsi="Times New Roman"/>
          <w:b/>
          <w:bCs/>
          <w:color w:val="auto"/>
          <w:sz w:val="24"/>
          <w:lang w:val="bg-BG" w:eastAsia="x-none"/>
        </w:rPr>
        <w:t>ДЕТАЙЛНО ОПИСАНИЕ НА ПОРЪЧКАТА ПО ОБОСОБЕНИ ПОЗИЦИИ. СПЕЦИФИКАЦИИ И ИЗИСКВАНИЯ.</w:t>
      </w:r>
    </w:p>
    <w:p w:rsidR="00C42680" w:rsidRDefault="00C42680" w:rsidP="00A82B87">
      <w:pPr>
        <w:autoSpaceDN w:val="0"/>
        <w:adjustRightInd w:val="0"/>
        <w:spacing w:line="240" w:lineRule="auto"/>
        <w:rPr>
          <w:rFonts w:ascii="Times New Roman" w:eastAsia="Times New Roman" w:hAnsi="Times New Roman"/>
          <w:b/>
          <w:color w:val="auto"/>
          <w:sz w:val="24"/>
          <w:highlight w:val="yellow"/>
          <w:u w:val="single"/>
          <w:lang w:val="bg-BG" w:eastAsia="en-US"/>
        </w:rPr>
      </w:pPr>
    </w:p>
    <w:p w:rsidR="002A5A23" w:rsidRDefault="002A5A23" w:rsidP="00743EA7">
      <w:pPr>
        <w:autoSpaceDN w:val="0"/>
        <w:adjustRightInd w:val="0"/>
        <w:spacing w:line="240" w:lineRule="auto"/>
        <w:ind w:left="426"/>
        <w:rPr>
          <w:rFonts w:ascii="Times New Roman" w:eastAsia="Times New Roman" w:hAnsi="Times New Roman"/>
          <w:b/>
          <w:color w:val="auto"/>
          <w:sz w:val="24"/>
          <w:lang w:val="bg-BG" w:eastAsia="en-US"/>
        </w:rPr>
      </w:pPr>
      <w:r w:rsidRPr="00450E09">
        <w:rPr>
          <w:rFonts w:ascii="Times New Roman" w:eastAsia="Times New Roman" w:hAnsi="Times New Roman"/>
          <w:b/>
          <w:color w:val="auto"/>
          <w:sz w:val="24"/>
          <w:lang w:val="bg-BG" w:eastAsia="en-US"/>
        </w:rPr>
        <w:t>Доставка на арматура и фитинги</w:t>
      </w:r>
      <w:r w:rsidR="00976431" w:rsidRPr="00450E09">
        <w:rPr>
          <w:rFonts w:ascii="Times New Roman" w:eastAsia="Times New Roman" w:hAnsi="Times New Roman"/>
          <w:b/>
          <w:color w:val="auto"/>
          <w:sz w:val="24"/>
          <w:lang w:val="bg-BG" w:eastAsia="en-US"/>
        </w:rPr>
        <w:t xml:space="preserve"> с прогнозна стойност от 1</w:t>
      </w:r>
      <w:r w:rsidR="00323318">
        <w:rPr>
          <w:rFonts w:ascii="Times New Roman" w:eastAsia="Times New Roman" w:hAnsi="Times New Roman"/>
          <w:b/>
          <w:color w:val="auto"/>
          <w:sz w:val="24"/>
          <w:lang w:val="bg-BG" w:eastAsia="en-US"/>
        </w:rPr>
        <w:t>7</w:t>
      </w:r>
      <w:r w:rsidR="00976431" w:rsidRPr="00450E09">
        <w:rPr>
          <w:rFonts w:ascii="Times New Roman" w:eastAsia="Times New Roman" w:hAnsi="Times New Roman"/>
          <w:b/>
          <w:color w:val="auto"/>
          <w:sz w:val="24"/>
          <w:lang w:val="bg-BG" w:eastAsia="en-US"/>
        </w:rPr>
        <w:t>0 </w:t>
      </w:r>
      <w:r w:rsidR="00323318">
        <w:rPr>
          <w:rFonts w:ascii="Times New Roman" w:eastAsia="Times New Roman" w:hAnsi="Times New Roman"/>
          <w:b/>
          <w:color w:val="auto"/>
          <w:sz w:val="24"/>
          <w:lang w:val="bg-BG" w:eastAsia="en-US"/>
        </w:rPr>
        <w:t>465</w:t>
      </w:r>
      <w:r w:rsidR="00976431" w:rsidRPr="00450E09">
        <w:rPr>
          <w:rFonts w:ascii="Times New Roman" w:eastAsia="Times New Roman" w:hAnsi="Times New Roman"/>
          <w:b/>
          <w:color w:val="auto"/>
          <w:sz w:val="24"/>
          <w:lang w:val="bg-BG" w:eastAsia="en-US"/>
        </w:rPr>
        <w:t>,00 лв. без ДДС</w:t>
      </w:r>
      <w:r w:rsidRPr="00450E09">
        <w:rPr>
          <w:rFonts w:ascii="Times New Roman" w:eastAsia="Times New Roman" w:hAnsi="Times New Roman"/>
          <w:b/>
          <w:color w:val="auto"/>
          <w:sz w:val="24"/>
          <w:lang w:val="bg-BG" w:eastAsia="en-US"/>
        </w:rPr>
        <w:t>.</w:t>
      </w:r>
    </w:p>
    <w:p w:rsidR="00DE11F6" w:rsidRDefault="00323318" w:rsidP="00743EA7">
      <w:pPr>
        <w:autoSpaceDN w:val="0"/>
        <w:adjustRightInd w:val="0"/>
        <w:spacing w:line="240" w:lineRule="auto"/>
        <w:ind w:left="426"/>
        <w:rPr>
          <w:rFonts w:ascii="Times New Roman" w:eastAsia="Times New Roman" w:hAnsi="Times New Roman"/>
          <w:bCs/>
          <w:color w:val="auto"/>
          <w:sz w:val="24"/>
          <w:lang w:val="bg-BG" w:eastAsia="bg-BG"/>
        </w:rPr>
      </w:pPr>
      <w:r w:rsidRPr="006A289A">
        <w:rPr>
          <w:rFonts w:ascii="Times New Roman" w:hAnsi="Times New Roman"/>
          <w:bCs/>
          <w:color w:val="auto"/>
          <w:sz w:val="24"/>
          <w:lang w:val="bg-BG" w:eastAsia="x-none"/>
        </w:rPr>
        <w:t>Доставка на материали за</w:t>
      </w:r>
      <w:r>
        <w:rPr>
          <w:rFonts w:ascii="Times New Roman" w:eastAsia="Times New Roman" w:hAnsi="Times New Roman"/>
          <w:bCs/>
          <w:color w:val="auto"/>
          <w:sz w:val="24"/>
          <w:lang w:val="bg-BG" w:eastAsia="bg-BG"/>
        </w:rPr>
        <w:t xml:space="preserve"> извършване  н</w:t>
      </w:r>
      <w:r w:rsidRPr="00C07630">
        <w:rPr>
          <w:rFonts w:ascii="Times New Roman" w:eastAsia="Times New Roman" w:hAnsi="Times New Roman"/>
          <w:bCs/>
          <w:color w:val="auto"/>
          <w:sz w:val="24"/>
          <w:lang w:val="bg-BG" w:eastAsia="bg-BG"/>
        </w:rPr>
        <w:t xml:space="preserve">а ремонт и монтаж на </w:t>
      </w:r>
      <w:r w:rsidRPr="006A289A">
        <w:rPr>
          <w:rFonts w:ascii="Times New Roman" w:eastAsia="Times New Roman" w:hAnsi="Times New Roman"/>
          <w:bCs/>
          <w:color w:val="auto"/>
          <w:sz w:val="24"/>
          <w:lang w:val="bg-BG" w:eastAsia="bg-BG"/>
        </w:rPr>
        <w:t>абонатни станции на Веолия Енерджи Варна ЕАД</w:t>
      </w:r>
      <w:r w:rsidRPr="00A82B87">
        <w:rPr>
          <w:rFonts w:ascii="Times New Roman" w:eastAsia="Times New Roman" w:hAnsi="Times New Roman"/>
          <w:color w:val="auto"/>
          <w:sz w:val="24"/>
          <w:lang w:val="bg-BG" w:eastAsia="en-US"/>
        </w:rPr>
        <w:t xml:space="preserve"> </w:t>
      </w:r>
      <w:r>
        <w:rPr>
          <w:rFonts w:ascii="Times New Roman" w:eastAsia="Times New Roman" w:hAnsi="Times New Roman"/>
          <w:color w:val="auto"/>
          <w:sz w:val="24"/>
          <w:lang w:val="bg-BG" w:eastAsia="en-US"/>
        </w:rPr>
        <w:t>.</w:t>
      </w:r>
    </w:p>
    <w:p w:rsidR="00BF7B01" w:rsidRPr="00FC168A" w:rsidRDefault="00BF7B01" w:rsidP="00743EA7">
      <w:pPr>
        <w:autoSpaceDN w:val="0"/>
        <w:adjustRightInd w:val="0"/>
        <w:spacing w:line="240" w:lineRule="auto"/>
        <w:ind w:left="426"/>
        <w:rPr>
          <w:rFonts w:ascii="Times New Roman" w:eastAsia="Times New Roman" w:hAnsi="Times New Roman"/>
          <w:b/>
          <w:color w:val="auto"/>
          <w:sz w:val="24"/>
          <w:lang w:val="bg-BG" w:eastAsia="en-US"/>
        </w:rPr>
      </w:pPr>
      <w:r>
        <w:rPr>
          <w:rFonts w:ascii="Times New Roman" w:eastAsia="Times New Roman" w:hAnsi="Times New Roman"/>
          <w:bCs/>
          <w:color w:val="auto"/>
          <w:sz w:val="24"/>
          <w:lang w:eastAsia="bg-BG"/>
        </w:rPr>
        <w:t>CPV:</w:t>
      </w:r>
      <w:r w:rsidR="00E9162B">
        <w:rPr>
          <w:rFonts w:ascii="Times New Roman" w:eastAsia="Times New Roman" w:hAnsi="Times New Roman"/>
          <w:bCs/>
          <w:color w:val="auto"/>
          <w:sz w:val="24"/>
          <w:lang w:val="bg-BG" w:eastAsia="bg-BG"/>
        </w:rPr>
        <w:t>421311</w:t>
      </w:r>
      <w:r w:rsidR="00C2172A">
        <w:rPr>
          <w:rFonts w:ascii="Times New Roman" w:eastAsia="Times New Roman" w:hAnsi="Times New Roman"/>
          <w:bCs/>
          <w:color w:val="auto"/>
          <w:sz w:val="24"/>
          <w:lang w:val="bg-BG" w:eastAsia="bg-BG"/>
        </w:rPr>
        <w:t>00</w:t>
      </w:r>
      <w:r w:rsidR="00FC168A">
        <w:rPr>
          <w:rFonts w:ascii="Times New Roman" w:eastAsia="Times New Roman" w:hAnsi="Times New Roman"/>
          <w:bCs/>
          <w:color w:val="auto"/>
          <w:sz w:val="24"/>
          <w:lang w:val="bg-BG" w:eastAsia="bg-BG"/>
        </w:rPr>
        <w:t>.</w:t>
      </w:r>
    </w:p>
    <w:p w:rsidR="00DE11F6" w:rsidRPr="00A82B87" w:rsidRDefault="00DE11F6" w:rsidP="00743EA7">
      <w:pPr>
        <w:keepNext/>
        <w:autoSpaceDE w:val="0"/>
        <w:autoSpaceDN w:val="0"/>
        <w:adjustRightInd w:val="0"/>
        <w:spacing w:line="240" w:lineRule="auto"/>
        <w:ind w:left="426"/>
        <w:jc w:val="both"/>
        <w:outlineLvl w:val="5"/>
        <w:rPr>
          <w:rFonts w:ascii="Times New Roman" w:eastAsia="Times New Roman" w:hAnsi="Times New Roman"/>
          <w:b/>
          <w:bCs/>
          <w:color w:val="auto"/>
          <w:sz w:val="24"/>
          <w:u w:val="single"/>
          <w:lang w:val="bg-BG" w:eastAsia="bg-BG"/>
        </w:rPr>
      </w:pPr>
      <w:r>
        <w:rPr>
          <w:rFonts w:ascii="Times New Roman" w:eastAsia="Times New Roman" w:hAnsi="Times New Roman"/>
          <w:b/>
          <w:bCs/>
          <w:color w:val="auto"/>
          <w:sz w:val="24"/>
          <w:u w:val="single"/>
          <w:lang w:val="bg-BG" w:eastAsia="bg-BG"/>
        </w:rPr>
        <w:t>Спецификация</w:t>
      </w:r>
      <w:r w:rsidRPr="00A82B87">
        <w:rPr>
          <w:rFonts w:ascii="Times New Roman" w:eastAsia="Times New Roman" w:hAnsi="Times New Roman"/>
          <w:b/>
          <w:bCs/>
          <w:color w:val="auto"/>
          <w:sz w:val="24"/>
          <w:u w:val="single"/>
          <w:lang w:val="bg-BG" w:eastAsia="bg-BG"/>
        </w:rPr>
        <w:t xml:space="preserve"> на доставката :</w:t>
      </w:r>
    </w:p>
    <w:p w:rsidR="00DE11F6" w:rsidRPr="002A5A23" w:rsidRDefault="00DE11F6" w:rsidP="00743EA7">
      <w:pPr>
        <w:autoSpaceDN w:val="0"/>
        <w:adjustRightInd w:val="0"/>
        <w:spacing w:line="240" w:lineRule="auto"/>
        <w:ind w:left="426"/>
        <w:rPr>
          <w:rFonts w:ascii="Times New Roman" w:eastAsia="Times New Roman" w:hAnsi="Times New Roman"/>
          <w:b/>
          <w:color w:val="auto"/>
          <w:sz w:val="24"/>
          <w:lang w:val="bg-BG" w:eastAsia="en-US"/>
        </w:rPr>
      </w:pPr>
    </w:p>
    <w:tbl>
      <w:tblPr>
        <w:tblStyle w:val="TableGrid"/>
        <w:tblW w:w="0" w:type="auto"/>
        <w:tblLook w:val="04A0" w:firstRow="1" w:lastRow="0" w:firstColumn="1" w:lastColumn="0" w:noHBand="0" w:noVBand="1"/>
      </w:tblPr>
      <w:tblGrid>
        <w:gridCol w:w="640"/>
        <w:gridCol w:w="4433"/>
        <w:gridCol w:w="883"/>
        <w:gridCol w:w="880"/>
        <w:gridCol w:w="1140"/>
        <w:gridCol w:w="1420"/>
      </w:tblGrid>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w:t>
            </w:r>
          </w:p>
        </w:tc>
        <w:tc>
          <w:tcPr>
            <w:tcW w:w="4433" w:type="dxa"/>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Наименование</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Мярка</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К-во</w:t>
            </w:r>
          </w:p>
        </w:tc>
        <w:tc>
          <w:tcPr>
            <w:tcW w:w="11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Ед. Цена</w:t>
            </w:r>
          </w:p>
        </w:tc>
        <w:tc>
          <w:tcPr>
            <w:tcW w:w="142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Обща цена</w:t>
            </w: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p>
        </w:tc>
        <w:tc>
          <w:tcPr>
            <w:tcW w:w="4433" w:type="dxa"/>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w:t>
            </w:r>
          </w:p>
        </w:tc>
        <w:tc>
          <w:tcPr>
            <w:tcW w:w="1140" w:type="dxa"/>
            <w:noWrap/>
          </w:tcPr>
          <w:p w:rsidR="002A7114" w:rsidRPr="002A7114" w:rsidRDefault="002A7114" w:rsidP="002A7114">
            <w:pPr>
              <w:jc w:val="center"/>
              <w:rPr>
                <w:rFonts w:ascii="Times New Roman" w:hAnsi="Times New Roman" w:cs="Times New Roman"/>
                <w:szCs w:val="22"/>
              </w:rPr>
            </w:pPr>
          </w:p>
        </w:tc>
        <w:tc>
          <w:tcPr>
            <w:tcW w:w="1420" w:type="dxa"/>
            <w:noWrap/>
          </w:tcPr>
          <w:p w:rsidR="002A7114" w:rsidRPr="002A7114" w:rsidRDefault="002A7114" w:rsidP="002A7114">
            <w:pPr>
              <w:jc w:val="cente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за заварка DN50; PN16; работна температура 120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за заварка DN40; PN16; работна температура 120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за заварка DN32; PN16; работна температура 120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за заварка DN25; PN16; работна температура 120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1 1/2“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1 1/4“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3/4“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за заварка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Муфа за заварка ½“</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672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Муфа за заварка 3/4“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672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w:t>
            </w:r>
            <w:r w:rsidRPr="002A7114">
              <w:rPr>
                <w:rFonts w:ascii="Times New Roman" w:hAnsi="Times New Roman" w:cs="Times New Roman"/>
                <w:szCs w:val="22"/>
                <w:vertAlign w:val="superscript"/>
              </w:rPr>
              <w:t>о</w:t>
            </w:r>
            <w:r w:rsidRPr="002A7114">
              <w:rPr>
                <w:rFonts w:ascii="Times New Roman" w:hAnsi="Times New Roman" w:cs="Times New Roman"/>
                <w:szCs w:val="22"/>
              </w:rPr>
              <w:t xml:space="preserve"> стомана 2“; PN16; материал: ASTM A234 сертификат: DIN 50049/3.1.B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w:t>
            </w:r>
            <w:r w:rsidRPr="002A7114">
              <w:rPr>
                <w:rFonts w:ascii="Times New Roman" w:hAnsi="Times New Roman" w:cs="Times New Roman"/>
                <w:szCs w:val="22"/>
                <w:vertAlign w:val="superscript"/>
              </w:rPr>
              <w:t>о</w:t>
            </w:r>
            <w:r w:rsidRPr="002A7114">
              <w:rPr>
                <w:rFonts w:ascii="Times New Roman" w:hAnsi="Times New Roman" w:cs="Times New Roman"/>
                <w:szCs w:val="22"/>
              </w:rPr>
              <w:t xml:space="preserve"> стомана 1 1/2“; PN16;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стомана 1 1/4“; PN16;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w:t>
            </w:r>
            <w:r w:rsidRPr="002A7114">
              <w:rPr>
                <w:rFonts w:ascii="Times New Roman" w:hAnsi="Times New Roman" w:cs="Times New Roman"/>
                <w:szCs w:val="22"/>
                <w:vertAlign w:val="superscript"/>
              </w:rPr>
              <w:t>о</w:t>
            </w:r>
            <w:r w:rsidRPr="002A7114">
              <w:rPr>
                <w:rFonts w:ascii="Times New Roman" w:hAnsi="Times New Roman" w:cs="Times New Roman"/>
                <w:szCs w:val="22"/>
              </w:rPr>
              <w:t xml:space="preserve"> стомана 1“; PN16;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w:t>
            </w:r>
            <w:r w:rsidRPr="002A7114">
              <w:rPr>
                <w:rFonts w:ascii="Times New Roman" w:hAnsi="Times New Roman" w:cs="Times New Roman"/>
                <w:szCs w:val="22"/>
                <w:vertAlign w:val="superscript"/>
              </w:rPr>
              <w:t>о</w:t>
            </w:r>
            <w:r w:rsidRPr="002A7114">
              <w:rPr>
                <w:rFonts w:ascii="Times New Roman" w:hAnsi="Times New Roman" w:cs="Times New Roman"/>
                <w:szCs w:val="22"/>
              </w:rPr>
              <w:t xml:space="preserve"> стомана 3/4“; PN16;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Капа стомана 2“; PN16;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Редукция Ø76хØ60,3;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Редукция Ø88,9хØ60,3;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Редукция Ø60,3xØ33,7;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lastRenderedPageBreak/>
              <w:t>22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Редукция Ø60,3xØ48;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Редукция Ø60,3xØ42; материал: ASTM A234 сертификат: DIN 50049/3.1.B</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Фланец стоманен плосък DN50, PN10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Фланец стоманен плосък DN40, PN10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Фланец стоманен плосък DN32, PN10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G2“, PN10; работна температура до 100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G1 ½ “, PN10; работна температура до 100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G1 ¼ “, PN10; работна температура до 100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G1“, PN10; работна температура до 100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1“ м/ж, PN10; работна температура до 100оС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G3/4“, PN10; работна температура до 100</w:t>
            </w:r>
            <w:r w:rsidRPr="002A7114">
              <w:rPr>
                <w:rFonts w:ascii="Times New Roman" w:hAnsi="Times New Roman" w:cs="Times New Roman"/>
                <w:szCs w:val="22"/>
                <w:vertAlign w:val="superscript"/>
              </w:rPr>
              <w:t>о</w:t>
            </w:r>
            <w:r w:rsidRPr="002A7114">
              <w:rPr>
                <w:rFonts w:ascii="Times New Roman" w:hAnsi="Times New Roman" w:cs="Times New Roman"/>
                <w:szCs w:val="22"/>
              </w:rPr>
              <w:t>С</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½“ м/ж; работна температура до  120</w:t>
            </w:r>
            <w:r w:rsidRPr="002A7114">
              <w:rPr>
                <w:rFonts w:ascii="Times New Roman" w:hAnsi="Times New Roman" w:cs="Times New Roman"/>
                <w:szCs w:val="22"/>
                <w:vertAlign w:val="superscript"/>
              </w:rPr>
              <w:t>о</w:t>
            </w:r>
            <w:r w:rsidRPr="002A7114">
              <w:rPr>
                <w:rFonts w:ascii="Times New Roman" w:hAnsi="Times New Roman" w:cs="Times New Roman"/>
                <w:szCs w:val="22"/>
              </w:rPr>
              <w:t>С; PN16</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4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½“ ж/ж; работна температура до  120</w:t>
            </w:r>
            <w:r w:rsidRPr="002A7114">
              <w:rPr>
                <w:rFonts w:ascii="Times New Roman" w:hAnsi="Times New Roman" w:cs="Times New Roman"/>
                <w:szCs w:val="22"/>
                <w:vertAlign w:val="superscript"/>
              </w:rPr>
              <w:t>о</w:t>
            </w:r>
            <w:r w:rsidRPr="002A7114">
              <w:rPr>
                <w:rFonts w:ascii="Times New Roman" w:hAnsi="Times New Roman" w:cs="Times New Roman"/>
                <w:szCs w:val="22"/>
              </w:rPr>
              <w:t>С; PN16</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Холендър G2”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Холендър G1 1/4”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Холендър G1”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Комплект нипели за заварка G1” x DN25</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Комплект нипели за заварка G1 ¼ ” x DN32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Комплект нипели за заварка G2” x DN50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Филтър У-образен месингов G2”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Филтър У-образен месингов G1 1/4”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Филтър У-образен месингов G1”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Филтър У-образен месингов G1/2”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736"/>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Термоманометър радиален, Ø80 mm, обхват на налягането 0-10bar, обхват на температурата 0-120°C, присъединяване 1/2"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280</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Възвратен клапан 1 1/4“ с метална клапа</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49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Възвратен клапан 1“ с метална клапа</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Възвратен клапан 3/4“ с метална клапа</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Възвратен клапан 1/2“ с метална клапа</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lastRenderedPageBreak/>
              <w:t>53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1 ½“</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1 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Нипел 1“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Нипел ½ “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2“ х 1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2“ х 1 ¼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2“ х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2“ х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1 ½ “ х 1 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1 ¼“ х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1 ¼“ х ½“</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ВРН ½ “ х ¼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168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редуктивен 2“ х 1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редуктивен 2“ х 1 ¼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редуктивен 1 ¼“ х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редуктивен 1“ х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69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Нипел редуктивен 1“ х ¾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Коляно 90о поц. 2"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Коляно 90о поц. 1 1/2"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Коляно 90о поц. 1 ¼ “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поц. 1 ¼ “  м/ж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поц.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поц. 1“  м/ж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поц. ½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поц. ½ “ м/ж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поцинкован 1 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41"/>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редуктивен поцинкован 1 ¼ - 1- 1 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поцинкован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p>
        </w:tc>
        <w:tc>
          <w:tcPr>
            <w:tcW w:w="4433" w:type="dxa"/>
            <w:hideMark/>
          </w:tcPr>
          <w:p w:rsidR="002A7114" w:rsidRPr="002A7114" w:rsidRDefault="002A7114" w:rsidP="002A7114">
            <w:pPr>
              <w:rPr>
                <w:rFonts w:ascii="Times New Roman" w:hAnsi="Times New Roman" w:cs="Times New Roman"/>
                <w:b/>
                <w:bCs/>
                <w:szCs w:val="22"/>
              </w:rPr>
            </w:pPr>
            <w:r w:rsidRPr="002A7114">
              <w:rPr>
                <w:rFonts w:ascii="Times New Roman" w:hAnsi="Times New Roman" w:cs="Times New Roman"/>
                <w:b/>
                <w:bCs/>
                <w:szCs w:val="22"/>
              </w:rPr>
              <w:t>Части от полипропилен</w:t>
            </w:r>
          </w:p>
        </w:tc>
        <w:tc>
          <w:tcPr>
            <w:tcW w:w="883" w:type="dxa"/>
            <w:noWrap/>
            <w:hideMark/>
          </w:tcPr>
          <w:p w:rsidR="002A7114" w:rsidRPr="002A7114" w:rsidRDefault="002A7114" w:rsidP="002A7114">
            <w:pPr>
              <w:jc w:val="center"/>
              <w:rPr>
                <w:rFonts w:ascii="Times New Roman" w:hAnsi="Times New Roman" w:cs="Times New Roman"/>
                <w:szCs w:val="22"/>
              </w:rPr>
            </w:pPr>
          </w:p>
        </w:tc>
        <w:tc>
          <w:tcPr>
            <w:tcW w:w="880" w:type="dxa"/>
            <w:noWrap/>
            <w:hideMark/>
          </w:tcPr>
          <w:p w:rsidR="002A7114" w:rsidRPr="002A7114" w:rsidRDefault="002A7114" w:rsidP="002A7114">
            <w:pPr>
              <w:jc w:val="center"/>
              <w:rPr>
                <w:rFonts w:ascii="Times New Roman" w:hAnsi="Times New Roman" w:cs="Times New Roman"/>
                <w:szCs w:val="22"/>
              </w:rPr>
            </w:pP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Тръба ППР Ø50 с фибростъкло; PN20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140</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Тръба ППР Ø40 с фибростъкло; PN20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Тръба ППР Ø32 с фибростъкло; PN20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Тръба ППР Ø20 с фибростъкло; PN20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ППР – Ø50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ППР – Ø40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ППР – Ø32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Кран сферичен ППР – Ø20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89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Муфа ППР Ø50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Муфа ППР Ø40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Муфа ППР Ø32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Муфа ППР Ø20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ППР Ø50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lastRenderedPageBreak/>
              <w:t>94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ППР Ø40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ППР Ø32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Коляно 90о ППР Ø20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Ø25х3/4“/ж/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Ø25х3/4“/м/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99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Ø32х1“/ж/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Ø32х1“/м/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168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Ø40х1 1/4“/ж/</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Преход метал/пластмаса – Ø40х1 1/4“/м/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Ø40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Ø32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редуктивен Ø40/20/40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редуктивен Ø40/32/40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Тройник редуктивен Ø32/20/32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Автоматичен обезвъздушител 1/2"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p>
        </w:tc>
        <w:tc>
          <w:tcPr>
            <w:tcW w:w="4433" w:type="dxa"/>
            <w:hideMark/>
          </w:tcPr>
          <w:p w:rsidR="002A7114" w:rsidRPr="002A7114" w:rsidRDefault="002A7114" w:rsidP="002A7114">
            <w:pPr>
              <w:rPr>
                <w:rFonts w:ascii="Times New Roman" w:hAnsi="Times New Roman" w:cs="Times New Roman"/>
                <w:b/>
                <w:bCs/>
                <w:szCs w:val="22"/>
              </w:rPr>
            </w:pPr>
            <w:r w:rsidRPr="002A7114">
              <w:rPr>
                <w:rFonts w:ascii="Times New Roman" w:hAnsi="Times New Roman" w:cs="Times New Roman"/>
                <w:b/>
                <w:bCs/>
                <w:szCs w:val="22"/>
              </w:rPr>
              <w:t>Други</w:t>
            </w:r>
          </w:p>
        </w:tc>
        <w:tc>
          <w:tcPr>
            <w:tcW w:w="883" w:type="dxa"/>
            <w:noWrap/>
            <w:hideMark/>
          </w:tcPr>
          <w:p w:rsidR="002A7114" w:rsidRPr="002A7114" w:rsidRDefault="002A7114" w:rsidP="002A7114">
            <w:pPr>
              <w:jc w:val="center"/>
              <w:rPr>
                <w:rFonts w:ascii="Times New Roman" w:hAnsi="Times New Roman" w:cs="Times New Roman"/>
                <w:szCs w:val="22"/>
              </w:rPr>
            </w:pPr>
          </w:p>
        </w:tc>
        <w:tc>
          <w:tcPr>
            <w:tcW w:w="880" w:type="dxa"/>
            <w:noWrap/>
            <w:hideMark/>
          </w:tcPr>
          <w:p w:rsidR="002A7114" w:rsidRPr="002A7114" w:rsidRDefault="002A7114" w:rsidP="002A7114">
            <w:pPr>
              <w:jc w:val="center"/>
              <w:rPr>
                <w:rFonts w:ascii="Times New Roman" w:hAnsi="Times New Roman" w:cs="Times New Roman"/>
                <w:szCs w:val="22"/>
              </w:rPr>
            </w:pP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285"/>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109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Изолация от микропореста гума Ø60,3; б=9мм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Изолация от микропореста гума Ø48; б=9мм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Изолация от микропореста гума Ø42; б=9мм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224</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556"/>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Изолация от микропореста гума Ø32; б=9мм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лм.</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113</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Скоба крепителна с гумен уплътнител за тръбопровод 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114</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Скоба крепителна с гумен уплътнител за тръбопровод 1 1/2“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168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6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115</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Скоба крепителна с гумен уплътнител за тръбопровод 1 1/4“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168</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116</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Предпазен клапан 1“; Рраб = 6bar</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56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117</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Гарнитура клингерит DN50</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118</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Гарнитура клингерит 2"</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700</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119</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Гарнитура клингерит 1 1/4"</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700</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120</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Гарнитура клингерит 1"</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700</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121</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Болт М16х60мм</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r w:rsidR="002A7114" w:rsidRPr="002A7114" w:rsidTr="002A7114">
        <w:trPr>
          <w:trHeight w:val="300"/>
        </w:trPr>
        <w:tc>
          <w:tcPr>
            <w:tcW w:w="64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122</w:t>
            </w:r>
          </w:p>
        </w:tc>
        <w:tc>
          <w:tcPr>
            <w:tcW w:w="4433" w:type="dxa"/>
            <w:hideMark/>
          </w:tcPr>
          <w:p w:rsidR="002A7114" w:rsidRPr="002A7114" w:rsidRDefault="002A7114" w:rsidP="002A7114">
            <w:pPr>
              <w:rPr>
                <w:rFonts w:ascii="Times New Roman" w:hAnsi="Times New Roman" w:cs="Times New Roman"/>
                <w:szCs w:val="22"/>
              </w:rPr>
            </w:pPr>
            <w:r w:rsidRPr="002A7114">
              <w:rPr>
                <w:rFonts w:ascii="Times New Roman" w:hAnsi="Times New Roman" w:cs="Times New Roman"/>
                <w:szCs w:val="22"/>
              </w:rPr>
              <w:t xml:space="preserve">Гайка М16 </w:t>
            </w:r>
          </w:p>
        </w:tc>
        <w:tc>
          <w:tcPr>
            <w:tcW w:w="883"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бр.</w:t>
            </w:r>
          </w:p>
        </w:tc>
        <w:tc>
          <w:tcPr>
            <w:tcW w:w="880" w:type="dxa"/>
            <w:noWrap/>
            <w:hideMark/>
          </w:tcPr>
          <w:p w:rsidR="002A7114" w:rsidRPr="002A7114" w:rsidRDefault="002A7114" w:rsidP="002A7114">
            <w:pPr>
              <w:jc w:val="center"/>
              <w:rPr>
                <w:rFonts w:ascii="Times New Roman" w:hAnsi="Times New Roman" w:cs="Times New Roman"/>
                <w:szCs w:val="22"/>
              </w:rPr>
            </w:pPr>
            <w:r w:rsidRPr="002A7114">
              <w:rPr>
                <w:rFonts w:ascii="Times New Roman" w:hAnsi="Times New Roman" w:cs="Times New Roman"/>
                <w:szCs w:val="22"/>
              </w:rPr>
              <w:t>336</w:t>
            </w:r>
          </w:p>
        </w:tc>
        <w:tc>
          <w:tcPr>
            <w:tcW w:w="1140" w:type="dxa"/>
            <w:noWrap/>
          </w:tcPr>
          <w:p w:rsidR="002A7114" w:rsidRPr="002A7114" w:rsidRDefault="002A7114" w:rsidP="002A7114">
            <w:pPr>
              <w:rPr>
                <w:rFonts w:ascii="Times New Roman" w:hAnsi="Times New Roman" w:cs="Times New Roman"/>
                <w:szCs w:val="22"/>
              </w:rPr>
            </w:pPr>
          </w:p>
        </w:tc>
        <w:tc>
          <w:tcPr>
            <w:tcW w:w="1420" w:type="dxa"/>
            <w:noWrap/>
          </w:tcPr>
          <w:p w:rsidR="002A7114" w:rsidRPr="002A7114" w:rsidRDefault="002A7114" w:rsidP="002A7114">
            <w:pPr>
              <w:rPr>
                <w:rFonts w:ascii="Times New Roman" w:hAnsi="Times New Roman" w:cs="Times New Roman"/>
                <w:szCs w:val="22"/>
              </w:rPr>
            </w:pPr>
          </w:p>
        </w:tc>
      </w:tr>
    </w:tbl>
    <w:p w:rsidR="002A7114" w:rsidRPr="002A7114" w:rsidRDefault="002A7114" w:rsidP="002A7114">
      <w:pPr>
        <w:rPr>
          <w:rFonts w:ascii="Times New Roman" w:hAnsi="Times New Roman"/>
          <w:sz w:val="22"/>
          <w:szCs w:val="22"/>
        </w:rPr>
      </w:pPr>
    </w:p>
    <w:p w:rsidR="008B4BF8" w:rsidRPr="008B4BF8" w:rsidRDefault="008B4BF8" w:rsidP="008B4BF8">
      <w:pPr>
        <w:autoSpaceDN w:val="0"/>
        <w:spacing w:line="240" w:lineRule="auto"/>
        <w:jc w:val="both"/>
        <w:rPr>
          <w:rFonts w:ascii="Times New Roman" w:eastAsia="Times New Roman" w:hAnsi="Times New Roman"/>
          <w:b/>
          <w:color w:val="auto"/>
          <w:sz w:val="24"/>
          <w:lang w:val="bg-BG" w:eastAsia="en-US"/>
        </w:rPr>
      </w:pPr>
    </w:p>
    <w:p w:rsidR="005C5239" w:rsidRDefault="005C5239" w:rsidP="00932386">
      <w:pPr>
        <w:autoSpaceDN w:val="0"/>
        <w:adjustRightInd w:val="0"/>
        <w:spacing w:line="240" w:lineRule="auto"/>
        <w:rPr>
          <w:rFonts w:ascii="Times New Roman" w:hAnsi="Times New Roman"/>
          <w:b/>
          <w:sz w:val="24"/>
          <w:lang w:val="bg-BG"/>
        </w:rPr>
      </w:pPr>
      <w:r w:rsidRPr="005C5239">
        <w:rPr>
          <w:rFonts w:ascii="Times New Roman" w:hAnsi="Times New Roman"/>
          <w:b/>
          <w:sz w:val="24"/>
          <w:lang w:val="bg-BG"/>
        </w:rPr>
        <w:t>Технически изисквания:</w:t>
      </w:r>
    </w:p>
    <w:p w:rsidR="00743EA7" w:rsidRDefault="00743EA7" w:rsidP="00932386">
      <w:pPr>
        <w:autoSpaceDN w:val="0"/>
        <w:adjustRightInd w:val="0"/>
        <w:spacing w:line="240" w:lineRule="auto"/>
        <w:rPr>
          <w:rFonts w:ascii="Times New Roman" w:hAnsi="Times New Roman"/>
          <w:b/>
          <w:sz w:val="24"/>
          <w:lang w:val="bg-BG"/>
        </w:rPr>
      </w:pPr>
    </w:p>
    <w:tbl>
      <w:tblPr>
        <w:tblW w:w="0" w:type="auto"/>
        <w:tblInd w:w="-5" w:type="dxa"/>
        <w:tblCellMar>
          <w:left w:w="70" w:type="dxa"/>
          <w:right w:w="70" w:type="dxa"/>
        </w:tblCellMar>
        <w:tblLook w:val="0000" w:firstRow="0" w:lastRow="0" w:firstColumn="0" w:lastColumn="0" w:noHBand="0" w:noVBand="0"/>
      </w:tblPr>
      <w:tblGrid>
        <w:gridCol w:w="60"/>
        <w:gridCol w:w="3855"/>
        <w:gridCol w:w="85"/>
        <w:gridCol w:w="5175"/>
      </w:tblGrid>
      <w:tr w:rsidR="00C95A81" w:rsidRPr="00C95A81" w:rsidTr="0087413A">
        <w:trPr>
          <w:gridBefore w:val="1"/>
          <w:wBefore w:w="60" w:type="dxa"/>
          <w:trHeight w:val="315"/>
        </w:trPr>
        <w:tc>
          <w:tcPr>
            <w:tcW w:w="911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
                <w:noProof/>
                <w:color w:val="auto"/>
                <w:sz w:val="22"/>
                <w:szCs w:val="20"/>
                <w:lang w:val="bg-BG" w:eastAsia="en-US"/>
              </w:rPr>
            </w:pPr>
            <w:r w:rsidRPr="00C95A81">
              <w:rPr>
                <w:rFonts w:ascii="Times New Roman" w:eastAsia="Times New Roman" w:hAnsi="Times New Roman"/>
                <w:b/>
                <w:noProof/>
                <w:color w:val="auto"/>
                <w:sz w:val="22"/>
                <w:szCs w:val="20"/>
                <w:lang w:val="bg-BG" w:eastAsia="en-US"/>
              </w:rPr>
              <w:t>Кран сферичен ръчен на заварка за вода</w:t>
            </w:r>
          </w:p>
          <w:p w:rsidR="00C95A81" w:rsidRPr="00C95A81" w:rsidRDefault="00C95A81" w:rsidP="00C95A81">
            <w:pPr>
              <w:spacing w:after="160" w:line="259" w:lineRule="auto"/>
              <w:ind w:right="72"/>
              <w:rPr>
                <w:rFonts w:ascii="Times New Roman" w:eastAsia="Times New Roman" w:hAnsi="Times New Roman"/>
                <w:b/>
                <w:noProof/>
                <w:color w:val="auto"/>
                <w:sz w:val="22"/>
                <w:szCs w:val="20"/>
                <w:lang w:val="bg-BG" w:eastAsia="en-US"/>
              </w:rPr>
            </w:pPr>
            <w:r w:rsidRPr="00C95A81">
              <w:rPr>
                <w:rFonts w:ascii="Times New Roman" w:eastAsia="Times New Roman" w:hAnsi="Times New Roman"/>
                <w:b/>
                <w:noProof/>
                <w:color w:val="auto"/>
                <w:sz w:val="22"/>
                <w:szCs w:val="20"/>
                <w:lang w:val="bg-BG" w:eastAsia="en-US"/>
              </w:rPr>
              <w:t>Технически изисквания</w:t>
            </w:r>
          </w:p>
        </w:tc>
      </w:tr>
      <w:tr w:rsidR="00C95A81" w:rsidRPr="00C95A81" w:rsidTr="0087413A">
        <w:trPr>
          <w:gridBefore w:val="1"/>
          <w:wBefore w:w="60" w:type="dxa"/>
          <w:trHeight w:val="315"/>
        </w:trPr>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Функция</w:t>
            </w:r>
          </w:p>
        </w:tc>
        <w:tc>
          <w:tcPr>
            <w:tcW w:w="5260" w:type="dxa"/>
            <w:gridSpan w:val="2"/>
            <w:tcBorders>
              <w:top w:val="single" w:sz="4" w:space="0" w:color="auto"/>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Спирателна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lastRenderedPageBreak/>
              <w:t>Вид</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Сферична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Условен диаметър</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от DN 15 до DN500;</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 xml:space="preserve">Условно налягане </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PN</w:t>
            </w:r>
            <w:r w:rsidRPr="00C95A81">
              <w:rPr>
                <w:rFonts w:ascii="Times New Roman" w:eastAsia="Times New Roman" w:hAnsi="Times New Roman"/>
                <w:iCs/>
                <w:noProof/>
                <w:color w:val="auto"/>
                <w:sz w:val="22"/>
                <w:szCs w:val="20"/>
                <w:lang w:val="bg-BG" w:eastAsia="en-US"/>
              </w:rPr>
              <w:t xml:space="preserve"> 25 бара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 xml:space="preserve">Работно налягане  </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25</w:t>
            </w:r>
            <w:r w:rsidRPr="00C95A81">
              <w:rPr>
                <w:rFonts w:ascii="Times New Roman" w:eastAsia="Times New Roman" w:hAnsi="Times New Roman"/>
                <w:iCs/>
                <w:noProof/>
                <w:color w:val="auto"/>
                <w:sz w:val="22"/>
                <w:szCs w:val="20"/>
                <w:lang w:val="bg-BG" w:eastAsia="en-US"/>
              </w:rPr>
              <w:t xml:space="preserve"> бара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Работна температура</w:t>
            </w:r>
          </w:p>
        </w:tc>
        <w:tc>
          <w:tcPr>
            <w:tcW w:w="5260" w:type="dxa"/>
            <w:gridSpan w:val="2"/>
            <w:tcBorders>
              <w:top w:val="nil"/>
              <w:left w:val="nil"/>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от -20 °С до 130°С</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Флуид</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 xml:space="preserve">Вода </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Присъединяване към топлопровода</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Заварка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присъединителни размери</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Стандартна строителна дължина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Проходност</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2C2827" w:rsidP="00C95A81">
            <w:pPr>
              <w:spacing w:after="160" w:line="259" w:lineRule="auto"/>
              <w:ind w:right="72"/>
              <w:jc w:val="center"/>
              <w:rPr>
                <w:rFonts w:ascii="Times New Roman" w:eastAsia="Times New Roman" w:hAnsi="Times New Roman"/>
                <w:iCs/>
                <w:noProof/>
                <w:color w:val="auto"/>
                <w:sz w:val="22"/>
                <w:szCs w:val="20"/>
                <w:lang w:val="bg-BG" w:eastAsia="en-US"/>
              </w:rPr>
            </w:pPr>
            <w:r>
              <w:rPr>
                <w:rFonts w:ascii="Times New Roman" w:eastAsia="Times New Roman" w:hAnsi="Times New Roman"/>
                <w:iCs/>
                <w:noProof/>
                <w:color w:val="auto"/>
                <w:sz w:val="22"/>
                <w:szCs w:val="20"/>
                <w:lang w:val="bg-BG" w:eastAsia="en-US"/>
              </w:rPr>
              <w:t>п</w:t>
            </w:r>
            <w:r w:rsidR="00C95A81" w:rsidRPr="00C95A81">
              <w:rPr>
                <w:rFonts w:ascii="Times New Roman" w:eastAsia="Times New Roman" w:hAnsi="Times New Roman"/>
                <w:iCs/>
                <w:noProof/>
                <w:color w:val="auto"/>
                <w:sz w:val="22"/>
                <w:szCs w:val="20"/>
                <w:lang w:val="bg-BG" w:eastAsia="en-US"/>
              </w:rPr>
              <w:t>ълен проход</w:t>
            </w:r>
          </w:p>
        </w:tc>
      </w:tr>
      <w:tr w:rsidR="00C95A81" w:rsidRPr="00C95A81" w:rsidTr="0087413A">
        <w:trPr>
          <w:gridBefore w:val="1"/>
          <w:wBefore w:w="60" w:type="dxa"/>
          <w:trHeight w:val="810"/>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 xml:space="preserve">Разлика в налягането при затворена арматура/ Разлика в налягането при регулирането </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2,5 МРа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Допустими пропуски</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noProof/>
                <w:color w:val="auto"/>
                <w:sz w:val="22"/>
                <w:szCs w:val="20"/>
                <w:lang w:val="bg-BG" w:eastAsia="en-US"/>
              </w:rPr>
              <w:t>Клас А по EN 12266-1</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Начин на монтаж</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Във всяка позиция</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Габарити</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Стандартна строителна дължина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Изисквания към материала</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p>
        </w:tc>
      </w:tr>
      <w:tr w:rsidR="00C95A81" w:rsidRPr="00C95A81" w:rsidTr="0087413A">
        <w:trPr>
          <w:gridBefore w:val="1"/>
          <w:wBefore w:w="60" w:type="dxa"/>
          <w:trHeight w:val="315"/>
        </w:trPr>
        <w:tc>
          <w:tcPr>
            <w:tcW w:w="3855" w:type="dxa"/>
            <w:vMerge w:val="restart"/>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тяло</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P235 GH</w:t>
            </w:r>
          </w:p>
        </w:tc>
      </w:tr>
      <w:tr w:rsidR="00C95A81" w:rsidRPr="00C95A81" w:rsidTr="0087413A">
        <w:trPr>
          <w:gridBefore w:val="1"/>
          <w:wBefore w:w="60" w:type="dxa"/>
          <w:trHeight w:val="315"/>
        </w:trPr>
        <w:tc>
          <w:tcPr>
            <w:tcW w:w="3855" w:type="dxa"/>
            <w:vMerge/>
            <w:tcBorders>
              <w:top w:val="nil"/>
              <w:left w:val="single" w:sz="4" w:space="0" w:color="auto"/>
              <w:bottom w:val="single" w:sz="4" w:space="0" w:color="auto"/>
              <w:right w:val="single" w:sz="4" w:space="0" w:color="auto"/>
            </w:tcBorders>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0"/>
                <w:lang w:val="bg-BG" w:eastAsia="en-US"/>
              </w:rPr>
            </w:pP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Неразглобяемо, напълно заварено</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уплътнение</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 xml:space="preserve">Материал : PTFE+C </w:t>
            </w:r>
          </w:p>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Тип: Пружиниращо уплътнение</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затварящ елемент</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Сфера-неръждаема и плаваща</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вал</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color w:val="auto"/>
                <w:spacing w:val="-2"/>
                <w:sz w:val="22"/>
                <w:szCs w:val="20"/>
                <w:lang w:val="bg-BG" w:eastAsia="en-US"/>
              </w:rPr>
              <w:t>Неръждаема стомана 1.4305</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0"/>
                <w:lang w:val="bg-BG" w:eastAsia="en-US"/>
              </w:rPr>
            </w:pPr>
            <w:r w:rsidRPr="00C95A81">
              <w:rPr>
                <w:rFonts w:ascii="Times New Roman" w:eastAsia="Times New Roman" w:hAnsi="Times New Roman"/>
                <w:noProof/>
                <w:color w:val="auto"/>
                <w:sz w:val="22"/>
                <w:szCs w:val="20"/>
                <w:lang w:val="bg-BG" w:eastAsia="en-US"/>
              </w:rPr>
              <w:t>уплътнение на вала</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color w:val="auto"/>
                <w:spacing w:val="-2"/>
                <w:sz w:val="22"/>
                <w:szCs w:val="20"/>
                <w:lang w:val="bg-BG" w:eastAsia="en-US"/>
              </w:rPr>
            </w:pPr>
            <w:r w:rsidRPr="00C95A81">
              <w:rPr>
                <w:rFonts w:ascii="Times New Roman" w:eastAsia="Times New Roman" w:hAnsi="Times New Roman"/>
                <w:color w:val="auto"/>
                <w:spacing w:val="-3"/>
                <w:sz w:val="22"/>
                <w:szCs w:val="20"/>
                <w:lang w:val="bg-BG" w:eastAsia="en-US"/>
              </w:rPr>
              <w:t>FPM</w:t>
            </w:r>
          </w:p>
        </w:tc>
      </w:tr>
      <w:tr w:rsidR="00C95A81" w:rsidRPr="00C95A81" w:rsidTr="0087413A">
        <w:trPr>
          <w:gridBefore w:val="1"/>
          <w:wBefore w:w="60" w:type="dxa"/>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0"/>
                <w:lang w:val="bg-BG" w:eastAsia="en-US"/>
              </w:rPr>
            </w:pPr>
            <w:r w:rsidRPr="00C95A81">
              <w:rPr>
                <w:rFonts w:ascii="Times New Roman" w:eastAsia="Times New Roman" w:hAnsi="Times New Roman"/>
                <w:bCs/>
                <w:noProof/>
                <w:color w:val="auto"/>
                <w:sz w:val="22"/>
                <w:szCs w:val="20"/>
                <w:lang w:val="bg-BG" w:eastAsia="en-US"/>
              </w:rPr>
              <w:t>Начин на задвижване</w:t>
            </w:r>
          </w:p>
        </w:tc>
        <w:tc>
          <w:tcPr>
            <w:tcW w:w="5260" w:type="dxa"/>
            <w:gridSpan w:val="2"/>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0"/>
                <w:lang w:val="bg-BG" w:eastAsia="en-US"/>
              </w:rPr>
            </w:pPr>
            <w:r w:rsidRPr="00C95A81">
              <w:rPr>
                <w:rFonts w:ascii="Times New Roman" w:eastAsia="Times New Roman" w:hAnsi="Times New Roman"/>
                <w:iCs/>
                <w:noProof/>
                <w:color w:val="auto"/>
                <w:sz w:val="22"/>
                <w:szCs w:val="20"/>
                <w:lang w:val="bg-BG" w:eastAsia="en-US"/>
              </w:rPr>
              <w:t>До DN</w:t>
            </w:r>
            <w:r w:rsidRPr="00C95A81">
              <w:rPr>
                <w:rFonts w:ascii="Times New Roman" w:eastAsia="Times New Roman" w:hAnsi="Times New Roman"/>
                <w:iCs/>
                <w:noProof/>
                <w:color w:val="auto"/>
                <w:sz w:val="22"/>
                <w:szCs w:val="20"/>
                <w:lang w:val="ru-RU" w:eastAsia="en-US"/>
              </w:rPr>
              <w:t xml:space="preserve"> </w:t>
            </w:r>
            <w:r w:rsidRPr="00C95A81">
              <w:rPr>
                <w:rFonts w:ascii="Times New Roman" w:eastAsia="Times New Roman" w:hAnsi="Times New Roman"/>
                <w:iCs/>
                <w:noProof/>
                <w:color w:val="auto"/>
                <w:sz w:val="22"/>
                <w:szCs w:val="20"/>
                <w:lang w:val="bg-BG" w:eastAsia="en-US"/>
              </w:rPr>
              <w:t>150 - ръчно, от DN 200 до</w:t>
            </w:r>
            <w:r w:rsidRPr="00C95A81">
              <w:rPr>
                <w:rFonts w:ascii="Times New Roman" w:eastAsia="Times New Roman" w:hAnsi="Times New Roman"/>
                <w:iCs/>
                <w:noProof/>
                <w:color w:val="auto"/>
                <w:sz w:val="22"/>
                <w:szCs w:val="20"/>
                <w:lang w:val="ru-RU" w:eastAsia="en-US"/>
              </w:rPr>
              <w:t xml:space="preserve"> </w:t>
            </w:r>
            <w:r w:rsidRPr="00C95A81">
              <w:rPr>
                <w:rFonts w:ascii="Times New Roman" w:eastAsia="Times New Roman" w:hAnsi="Times New Roman"/>
                <w:iCs/>
                <w:noProof/>
                <w:color w:val="auto"/>
                <w:sz w:val="22"/>
                <w:szCs w:val="20"/>
                <w:lang w:val="bg-BG" w:eastAsia="en-US"/>
              </w:rPr>
              <w:t>DN 500 – ръчно с редуктор</w:t>
            </w:r>
          </w:p>
        </w:tc>
      </w:tr>
      <w:tr w:rsidR="00C95A81" w:rsidRPr="00C95A81" w:rsidTr="0087413A">
        <w:trPr>
          <w:trHeight w:val="315"/>
        </w:trPr>
        <w:tc>
          <w:tcPr>
            <w:tcW w:w="917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
                <w:noProof/>
                <w:color w:val="auto"/>
                <w:sz w:val="22"/>
                <w:szCs w:val="22"/>
                <w:lang w:val="bg-BG" w:eastAsia="en-US"/>
              </w:rPr>
            </w:pPr>
            <w:r w:rsidRPr="00C95A81">
              <w:rPr>
                <w:rFonts w:ascii="Times New Roman" w:eastAsia="Times New Roman" w:hAnsi="Times New Roman"/>
                <w:b/>
                <w:noProof/>
                <w:color w:val="auto"/>
                <w:sz w:val="22"/>
                <w:szCs w:val="22"/>
                <w:lang w:val="bg-BG" w:eastAsia="en-US"/>
              </w:rPr>
              <w:t>Кран сферичен ръчен на фланци за вода</w:t>
            </w:r>
          </w:p>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r w:rsidRPr="00C95A81">
              <w:rPr>
                <w:rFonts w:ascii="Times New Roman" w:eastAsia="Times New Roman" w:hAnsi="Times New Roman"/>
                <w:b/>
                <w:noProof/>
                <w:color w:val="auto"/>
                <w:sz w:val="22"/>
                <w:szCs w:val="22"/>
                <w:lang w:val="bg-BG" w:eastAsia="en-US"/>
              </w:rPr>
              <w:t>Технически изисквания</w:t>
            </w:r>
          </w:p>
        </w:tc>
      </w:tr>
      <w:tr w:rsidR="00C95A81" w:rsidRPr="00C95A81" w:rsidTr="0087413A">
        <w:trPr>
          <w:trHeight w:val="315"/>
        </w:trPr>
        <w:tc>
          <w:tcPr>
            <w:tcW w:w="40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Функция</w:t>
            </w:r>
          </w:p>
        </w:tc>
        <w:tc>
          <w:tcPr>
            <w:tcW w:w="5175" w:type="dxa"/>
            <w:tcBorders>
              <w:top w:val="single" w:sz="4" w:space="0" w:color="auto"/>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Спирателна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Вид</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Сферична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Условен диаметър</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От DN 15 до DN500;</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 xml:space="preserve">Условно налягане </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PN</w:t>
            </w:r>
            <w:r w:rsidRPr="00C95A81">
              <w:rPr>
                <w:rFonts w:ascii="Times New Roman" w:eastAsia="Times New Roman" w:hAnsi="Times New Roman"/>
                <w:iCs/>
                <w:noProof/>
                <w:color w:val="auto"/>
                <w:sz w:val="22"/>
                <w:szCs w:val="22"/>
                <w:lang w:val="bg-BG" w:eastAsia="en-US"/>
              </w:rPr>
              <w:t xml:space="preserve">  16 бара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lastRenderedPageBreak/>
              <w:t>Работна температура</w:t>
            </w:r>
          </w:p>
        </w:tc>
        <w:tc>
          <w:tcPr>
            <w:tcW w:w="5175" w:type="dxa"/>
            <w:tcBorders>
              <w:top w:val="nil"/>
              <w:left w:val="nil"/>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От -20 °С до 200°С</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Флуид</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Гореща вода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Присъединяване към топлопровода</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Фланци</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присъединителни размери</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Стандартно</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Проходност</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743EA7" w:rsidP="00C95A81">
            <w:pPr>
              <w:spacing w:after="160" w:line="259" w:lineRule="auto"/>
              <w:ind w:right="72"/>
              <w:jc w:val="center"/>
              <w:rPr>
                <w:rFonts w:ascii="Times New Roman" w:eastAsia="Times New Roman" w:hAnsi="Times New Roman"/>
                <w:iCs/>
                <w:noProof/>
                <w:color w:val="auto"/>
                <w:sz w:val="22"/>
                <w:szCs w:val="22"/>
                <w:lang w:val="bg-BG" w:eastAsia="en-US"/>
              </w:rPr>
            </w:pPr>
            <w:r>
              <w:rPr>
                <w:rFonts w:ascii="Times New Roman" w:eastAsia="Times New Roman" w:hAnsi="Times New Roman"/>
                <w:iCs/>
                <w:noProof/>
                <w:color w:val="auto"/>
                <w:sz w:val="22"/>
                <w:szCs w:val="22"/>
                <w:lang w:val="bg-BG" w:eastAsia="en-US"/>
              </w:rPr>
              <w:t xml:space="preserve">Пълен </w:t>
            </w:r>
            <w:r w:rsidR="00C95A81" w:rsidRPr="00C95A81">
              <w:rPr>
                <w:rFonts w:ascii="Times New Roman" w:eastAsia="Times New Roman" w:hAnsi="Times New Roman"/>
                <w:iCs/>
                <w:noProof/>
                <w:color w:val="auto"/>
                <w:sz w:val="22"/>
                <w:szCs w:val="22"/>
                <w:lang w:val="bg-BG" w:eastAsia="en-US"/>
              </w:rPr>
              <w:t>проход</w:t>
            </w:r>
          </w:p>
        </w:tc>
      </w:tr>
      <w:tr w:rsidR="00C95A81" w:rsidRPr="00C95A81" w:rsidTr="0087413A">
        <w:trPr>
          <w:trHeight w:val="94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 xml:space="preserve">Разлика в налягането при затворена арматура/ Разлика в налягането при регулирането </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1,6 МРа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Допустими пропуски</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noProof/>
                <w:color w:val="auto"/>
                <w:sz w:val="22"/>
                <w:szCs w:val="22"/>
                <w:lang w:val="bg-BG" w:eastAsia="en-US"/>
              </w:rPr>
              <w:t>1 Клас А по EN 12266-</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Начин на монтаж</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Във всяка позиция</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Габарити</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Стандартно фланцово</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Изисквания към материала</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p>
        </w:tc>
      </w:tr>
      <w:tr w:rsidR="00C95A81" w:rsidRPr="00C95A81" w:rsidTr="0087413A">
        <w:trPr>
          <w:trHeight w:val="315"/>
        </w:trPr>
        <w:tc>
          <w:tcPr>
            <w:tcW w:w="4000" w:type="dxa"/>
            <w:gridSpan w:val="3"/>
            <w:vMerge w:val="restart"/>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тяло</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P235 GH</w:t>
            </w:r>
          </w:p>
        </w:tc>
      </w:tr>
      <w:tr w:rsidR="00C95A81" w:rsidRPr="00C95A81" w:rsidTr="0087413A">
        <w:trPr>
          <w:trHeight w:val="315"/>
        </w:trPr>
        <w:tc>
          <w:tcPr>
            <w:tcW w:w="4000" w:type="dxa"/>
            <w:gridSpan w:val="3"/>
            <w:vMerge/>
            <w:tcBorders>
              <w:top w:val="nil"/>
              <w:left w:val="single" w:sz="4" w:space="0" w:color="auto"/>
              <w:bottom w:val="single" w:sz="4" w:space="0" w:color="auto"/>
              <w:right w:val="single" w:sz="4" w:space="0" w:color="auto"/>
            </w:tcBorders>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Неразглобяемо</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vAlign w:val="center"/>
          </w:tcPr>
          <w:p w:rsidR="00C95A81" w:rsidRPr="00C95A81" w:rsidRDefault="00C95A81" w:rsidP="00C95A81">
            <w:pPr>
              <w:spacing w:after="160" w:line="259" w:lineRule="auto"/>
              <w:ind w:right="72" w:firstLine="512"/>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вал</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color w:val="auto"/>
                <w:spacing w:val="-2"/>
                <w:sz w:val="22"/>
                <w:szCs w:val="22"/>
                <w:lang w:val="bg-BG" w:eastAsia="en-US"/>
              </w:rPr>
              <w:t>Неръждаема стомана 1.4305</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уплътнение</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 xml:space="preserve">Материал : PTFE+C </w:t>
            </w:r>
          </w:p>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Тип: Пружиниращо уплътнение</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затварящ елемент</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Сфера-неръждаема и плаваща</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уплътнение на вала</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color w:val="auto"/>
                <w:spacing w:val="-2"/>
                <w:sz w:val="22"/>
                <w:szCs w:val="22"/>
                <w:lang w:val="bg-BG" w:eastAsia="en-US"/>
              </w:rPr>
            </w:pPr>
            <w:r w:rsidRPr="00C95A81">
              <w:rPr>
                <w:rFonts w:ascii="Times New Roman" w:eastAsia="Times New Roman" w:hAnsi="Times New Roman"/>
                <w:color w:val="auto"/>
                <w:spacing w:val="-3"/>
                <w:sz w:val="22"/>
                <w:szCs w:val="22"/>
                <w:lang w:val="bg-BG" w:eastAsia="en-US"/>
              </w:rPr>
              <w:t>FPM</w:t>
            </w:r>
          </w:p>
        </w:tc>
      </w:tr>
      <w:tr w:rsidR="00C95A81" w:rsidRPr="00C95A81" w:rsidTr="0087413A">
        <w:trPr>
          <w:trHeight w:val="315"/>
        </w:trPr>
        <w:tc>
          <w:tcPr>
            <w:tcW w:w="4000" w:type="dxa"/>
            <w:gridSpan w:val="3"/>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Начин на задвижване</w:t>
            </w:r>
          </w:p>
        </w:tc>
        <w:tc>
          <w:tcPr>
            <w:tcW w:w="5175"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До DN</w:t>
            </w:r>
            <w:r w:rsidRPr="00C95A81">
              <w:rPr>
                <w:rFonts w:ascii="Times New Roman" w:eastAsia="Times New Roman" w:hAnsi="Times New Roman"/>
                <w:iCs/>
                <w:noProof/>
                <w:color w:val="auto"/>
                <w:sz w:val="22"/>
                <w:szCs w:val="22"/>
                <w:lang w:val="ru-RU" w:eastAsia="en-US"/>
              </w:rPr>
              <w:t xml:space="preserve"> </w:t>
            </w:r>
            <w:r w:rsidRPr="00C95A81">
              <w:rPr>
                <w:rFonts w:ascii="Times New Roman" w:eastAsia="Times New Roman" w:hAnsi="Times New Roman"/>
                <w:iCs/>
                <w:noProof/>
                <w:color w:val="auto"/>
                <w:sz w:val="22"/>
                <w:szCs w:val="22"/>
                <w:lang w:val="bg-BG" w:eastAsia="en-US"/>
              </w:rPr>
              <w:t>150 - ръчно, от DN 200 до</w:t>
            </w:r>
            <w:r w:rsidRPr="00C95A81">
              <w:rPr>
                <w:rFonts w:ascii="Times New Roman" w:eastAsia="Times New Roman" w:hAnsi="Times New Roman"/>
                <w:iCs/>
                <w:noProof/>
                <w:color w:val="auto"/>
                <w:sz w:val="22"/>
                <w:szCs w:val="22"/>
                <w:lang w:val="ru-RU" w:eastAsia="en-US"/>
              </w:rPr>
              <w:t xml:space="preserve"> </w:t>
            </w:r>
            <w:r w:rsidRPr="00C95A81">
              <w:rPr>
                <w:rFonts w:ascii="Times New Roman" w:eastAsia="Times New Roman" w:hAnsi="Times New Roman"/>
                <w:iCs/>
                <w:noProof/>
                <w:color w:val="auto"/>
                <w:sz w:val="22"/>
                <w:szCs w:val="22"/>
                <w:lang w:val="bg-BG" w:eastAsia="en-US"/>
              </w:rPr>
              <w:t>DN 500 – ръчно с редуктор</w:t>
            </w:r>
          </w:p>
        </w:tc>
      </w:tr>
    </w:tbl>
    <w:p w:rsidR="00C95A81" w:rsidRPr="00C95A81" w:rsidRDefault="00C95A81" w:rsidP="00C95A81">
      <w:pPr>
        <w:spacing w:after="160" w:line="259" w:lineRule="auto"/>
        <w:ind w:right="72"/>
        <w:rPr>
          <w:rFonts w:ascii="Times New Roman" w:eastAsia="Times New Roman" w:hAnsi="Times New Roman"/>
          <w:b/>
          <w:noProof/>
          <w:color w:val="auto"/>
          <w:sz w:val="22"/>
          <w:szCs w:val="22"/>
          <w:u w:val="single"/>
          <w:lang w:val="bg-BG" w:eastAsia="en-US"/>
        </w:rPr>
      </w:pPr>
    </w:p>
    <w:tbl>
      <w:tblPr>
        <w:tblW w:w="9072" w:type="dxa"/>
        <w:tblInd w:w="-5" w:type="dxa"/>
        <w:tblCellMar>
          <w:left w:w="70" w:type="dxa"/>
          <w:right w:w="70" w:type="dxa"/>
        </w:tblCellMar>
        <w:tblLook w:val="0000" w:firstRow="0" w:lastRow="0" w:firstColumn="0" w:lastColumn="0" w:noHBand="0" w:noVBand="0"/>
      </w:tblPr>
      <w:tblGrid>
        <w:gridCol w:w="3190"/>
        <w:gridCol w:w="5882"/>
      </w:tblGrid>
      <w:tr w:rsidR="00C95A81" w:rsidRPr="00C95A81" w:rsidTr="0087413A">
        <w:trPr>
          <w:trHeight w:val="255"/>
        </w:trPr>
        <w:tc>
          <w:tcPr>
            <w:tcW w:w="907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ind w:right="72"/>
              <w:rPr>
                <w:rFonts w:ascii="Times New Roman" w:eastAsia="Times New Roman" w:hAnsi="Times New Roman"/>
                <w:b/>
                <w:noProof/>
                <w:color w:val="auto"/>
                <w:sz w:val="22"/>
                <w:szCs w:val="22"/>
                <w:lang w:val="bg-BG" w:eastAsia="en-US"/>
              </w:rPr>
            </w:pPr>
            <w:r w:rsidRPr="00C95A81">
              <w:rPr>
                <w:rFonts w:ascii="Times New Roman" w:eastAsia="Times New Roman" w:hAnsi="Times New Roman"/>
                <w:b/>
                <w:noProof/>
                <w:color w:val="auto"/>
                <w:sz w:val="22"/>
                <w:szCs w:val="22"/>
                <w:lang w:val="bg-BG" w:eastAsia="en-US"/>
              </w:rPr>
              <w:t>Клапа ръчна на заварка за вода</w:t>
            </w:r>
          </w:p>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r w:rsidRPr="00C95A81">
              <w:rPr>
                <w:rFonts w:ascii="Times New Roman" w:eastAsia="Times New Roman" w:hAnsi="Times New Roman"/>
                <w:b/>
                <w:noProof/>
                <w:color w:val="auto"/>
                <w:sz w:val="22"/>
                <w:szCs w:val="22"/>
                <w:lang w:val="bg-BG" w:eastAsia="en-US"/>
              </w:rPr>
              <w:t>Технически изисквания</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Функция</w:t>
            </w:r>
          </w:p>
        </w:tc>
        <w:tc>
          <w:tcPr>
            <w:tcW w:w="5882"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Спирателна и регулираща</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Вид</w:t>
            </w:r>
          </w:p>
        </w:tc>
        <w:tc>
          <w:tcPr>
            <w:tcW w:w="5882" w:type="dxa"/>
            <w:tcBorders>
              <w:top w:val="nil"/>
              <w:left w:val="nil"/>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Клапа</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Тип</w:t>
            </w:r>
          </w:p>
        </w:tc>
        <w:tc>
          <w:tcPr>
            <w:tcW w:w="5882" w:type="dxa"/>
            <w:tcBorders>
              <w:top w:val="nil"/>
              <w:left w:val="nil"/>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"Бътерфлай" - двуексцентрична или триексцентрична</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Условен диаметър</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От DN 200 до DN 500</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Условно налягане</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25 бара</w:t>
            </w:r>
          </w:p>
        </w:tc>
      </w:tr>
      <w:tr w:rsidR="00C95A81" w:rsidRPr="00C95A81" w:rsidTr="0087413A">
        <w:trPr>
          <w:trHeight w:val="28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Работна температура</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105</w:t>
            </w:r>
            <w:r w:rsidRPr="00C95A81">
              <w:rPr>
                <w:rFonts w:ascii="Times New Roman" w:eastAsia="Times New Roman" w:hAnsi="Times New Roman"/>
                <w:noProof/>
                <w:color w:val="auto"/>
                <w:sz w:val="22"/>
                <w:szCs w:val="22"/>
                <w:vertAlign w:val="superscript"/>
                <w:lang w:val="bg-BG" w:eastAsia="en-US"/>
              </w:rPr>
              <w:t>°</w:t>
            </w:r>
            <w:r w:rsidRPr="00C95A81">
              <w:rPr>
                <w:rFonts w:ascii="Times New Roman" w:eastAsia="Times New Roman" w:hAnsi="Times New Roman"/>
                <w:noProof/>
                <w:color w:val="auto"/>
                <w:sz w:val="22"/>
                <w:szCs w:val="22"/>
                <w:lang w:val="bg-BG" w:eastAsia="en-US"/>
              </w:rPr>
              <w:t>С</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Флуид</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Вода</w:t>
            </w:r>
          </w:p>
        </w:tc>
      </w:tr>
      <w:tr w:rsidR="00C95A81" w:rsidRPr="00C95A81" w:rsidTr="0087413A">
        <w:trPr>
          <w:trHeight w:val="270"/>
        </w:trPr>
        <w:tc>
          <w:tcPr>
            <w:tcW w:w="3190" w:type="dxa"/>
            <w:tcBorders>
              <w:top w:val="nil"/>
              <w:left w:val="single" w:sz="4" w:space="0" w:color="auto"/>
              <w:bottom w:val="single" w:sz="4" w:space="0" w:color="auto"/>
              <w:right w:val="single" w:sz="4" w:space="0" w:color="auto"/>
            </w:tcBorders>
            <w:shd w:val="clear" w:color="auto" w:fill="auto"/>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lastRenderedPageBreak/>
              <w:t>Присъединяване към тръбопровода</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На заварка</w:t>
            </w:r>
          </w:p>
        </w:tc>
      </w:tr>
      <w:tr w:rsidR="00C95A81" w:rsidRPr="00C95A81" w:rsidTr="0087413A">
        <w:trPr>
          <w:trHeight w:val="510"/>
        </w:trPr>
        <w:tc>
          <w:tcPr>
            <w:tcW w:w="3190" w:type="dxa"/>
            <w:tcBorders>
              <w:top w:val="nil"/>
              <w:left w:val="single" w:sz="4" w:space="0" w:color="auto"/>
              <w:bottom w:val="single" w:sz="4" w:space="0" w:color="auto"/>
              <w:right w:val="single" w:sz="4" w:space="0" w:color="auto"/>
            </w:tcBorders>
            <w:shd w:val="clear" w:color="auto" w:fill="auto"/>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материал на присъединителен тръбопровод</w:t>
            </w:r>
          </w:p>
        </w:tc>
        <w:tc>
          <w:tcPr>
            <w:tcW w:w="5882"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Стомана въглеродна</w:t>
            </w:r>
          </w:p>
        </w:tc>
      </w:tr>
      <w:tr w:rsidR="00C95A81" w:rsidRPr="00C95A81" w:rsidTr="0087413A">
        <w:trPr>
          <w:trHeight w:val="300"/>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Допустими пропуски</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Клас А по EN 12266-1</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Изисквания към материала</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firstLine="644"/>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тяло</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Стомана въглеродна</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firstLine="644"/>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уплътнение</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Метал – метал тип: корпусно</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firstLine="644"/>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вал</w:t>
            </w:r>
          </w:p>
        </w:tc>
        <w:tc>
          <w:tcPr>
            <w:tcW w:w="5882" w:type="dxa"/>
            <w:tcBorders>
              <w:top w:val="nil"/>
              <w:left w:val="nil"/>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Неръждаема стомана</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ind w:firstLine="644"/>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затварящ елемент</w:t>
            </w:r>
          </w:p>
        </w:tc>
        <w:tc>
          <w:tcPr>
            <w:tcW w:w="5882"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Неръждаем диск</w:t>
            </w:r>
          </w:p>
        </w:tc>
      </w:tr>
      <w:tr w:rsidR="00C95A81" w:rsidRPr="00C95A81" w:rsidTr="0087413A">
        <w:trPr>
          <w:trHeight w:val="255"/>
        </w:trPr>
        <w:tc>
          <w:tcPr>
            <w:tcW w:w="3190" w:type="dxa"/>
            <w:tcBorders>
              <w:top w:val="nil"/>
              <w:left w:val="single" w:sz="4" w:space="0" w:color="auto"/>
              <w:bottom w:val="single" w:sz="4" w:space="0" w:color="auto"/>
              <w:right w:val="single" w:sz="4" w:space="0" w:color="auto"/>
            </w:tcBorders>
            <w:shd w:val="clear" w:color="auto" w:fill="auto"/>
            <w:noWrap/>
            <w:vAlign w:val="center"/>
          </w:tcPr>
          <w:p w:rsidR="00C95A81" w:rsidRPr="00C95A81" w:rsidRDefault="00C95A81" w:rsidP="00C95A81">
            <w:pPr>
              <w:spacing w:after="160" w:line="259" w:lineRule="auto"/>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Задвижване</w:t>
            </w:r>
          </w:p>
        </w:tc>
        <w:tc>
          <w:tcPr>
            <w:tcW w:w="5882"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jc w:val="center"/>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Ръчно с редуктор</w:t>
            </w:r>
          </w:p>
        </w:tc>
      </w:tr>
    </w:tbl>
    <w:p w:rsidR="00C95A81" w:rsidRPr="00C95A81" w:rsidRDefault="00C95A81" w:rsidP="00C95A81">
      <w:pPr>
        <w:spacing w:after="160" w:line="259" w:lineRule="auto"/>
        <w:ind w:right="72"/>
        <w:rPr>
          <w:rFonts w:ascii="Times New Roman" w:eastAsia="Times New Roman" w:hAnsi="Times New Roman"/>
          <w:b/>
          <w:noProof/>
          <w:color w:val="auto"/>
          <w:sz w:val="22"/>
          <w:szCs w:val="22"/>
          <w:u w:val="single"/>
          <w:lang w:val="bg-BG" w:eastAsia="en-US"/>
        </w:rPr>
      </w:pPr>
    </w:p>
    <w:tbl>
      <w:tblPr>
        <w:tblW w:w="9115" w:type="dxa"/>
        <w:tblInd w:w="55" w:type="dxa"/>
        <w:tblCellMar>
          <w:left w:w="70" w:type="dxa"/>
          <w:right w:w="70" w:type="dxa"/>
        </w:tblCellMar>
        <w:tblLook w:val="0000" w:firstRow="0" w:lastRow="0" w:firstColumn="0" w:lastColumn="0" w:noHBand="0" w:noVBand="0"/>
      </w:tblPr>
      <w:tblGrid>
        <w:gridCol w:w="3855"/>
        <w:gridCol w:w="5260"/>
      </w:tblGrid>
      <w:tr w:rsidR="00C95A81" w:rsidRPr="00C95A81" w:rsidTr="0087413A">
        <w:trPr>
          <w:trHeight w:val="315"/>
        </w:trPr>
        <w:tc>
          <w:tcPr>
            <w:tcW w:w="91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
                <w:noProof/>
                <w:color w:val="auto"/>
                <w:sz w:val="22"/>
                <w:szCs w:val="22"/>
                <w:lang w:val="bg-BG" w:eastAsia="en-US"/>
              </w:rPr>
            </w:pPr>
            <w:r w:rsidRPr="00C95A81">
              <w:rPr>
                <w:rFonts w:ascii="Times New Roman" w:eastAsia="Times New Roman" w:hAnsi="Times New Roman"/>
                <w:b/>
                <w:noProof/>
                <w:color w:val="auto"/>
                <w:sz w:val="22"/>
                <w:szCs w:val="22"/>
                <w:lang w:val="bg-BG" w:eastAsia="en-US"/>
              </w:rPr>
              <w:t>Кран сферичен ръчен на резба за вода</w:t>
            </w:r>
          </w:p>
          <w:p w:rsidR="00C95A81" w:rsidRPr="00C95A81" w:rsidRDefault="00C95A81" w:rsidP="00C95A81">
            <w:pPr>
              <w:spacing w:after="160" w:line="259" w:lineRule="auto"/>
              <w:ind w:right="72"/>
              <w:rPr>
                <w:rFonts w:ascii="Times New Roman" w:eastAsia="Times New Roman" w:hAnsi="Times New Roman"/>
                <w:b/>
                <w:noProof/>
                <w:color w:val="auto"/>
                <w:sz w:val="22"/>
                <w:szCs w:val="22"/>
                <w:lang w:val="bg-BG" w:eastAsia="en-US"/>
              </w:rPr>
            </w:pPr>
            <w:r w:rsidRPr="00C95A81">
              <w:rPr>
                <w:rFonts w:ascii="Times New Roman" w:eastAsia="Times New Roman" w:hAnsi="Times New Roman"/>
                <w:b/>
                <w:noProof/>
                <w:color w:val="auto"/>
                <w:sz w:val="22"/>
                <w:szCs w:val="22"/>
                <w:lang w:val="bg-BG" w:eastAsia="en-US"/>
              </w:rPr>
              <w:t>Технически изисквания</w:t>
            </w:r>
          </w:p>
        </w:tc>
      </w:tr>
      <w:tr w:rsidR="00C95A81" w:rsidRPr="00C95A81" w:rsidTr="009070CB">
        <w:trPr>
          <w:trHeight w:val="315"/>
        </w:trPr>
        <w:tc>
          <w:tcPr>
            <w:tcW w:w="3855" w:type="dxa"/>
            <w:tcBorders>
              <w:top w:val="single" w:sz="4" w:space="0" w:color="auto"/>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Функция</w:t>
            </w:r>
          </w:p>
        </w:tc>
        <w:tc>
          <w:tcPr>
            <w:tcW w:w="5260" w:type="dxa"/>
            <w:tcBorders>
              <w:top w:val="single" w:sz="4" w:space="0" w:color="auto"/>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Спирателна</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Вид</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Сферична</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Тип</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highlight w:val="green"/>
                <w:lang w:val="bg-BG" w:eastAsia="en-US"/>
              </w:rPr>
            </w:pPr>
            <w:r w:rsidRPr="00C95A81">
              <w:rPr>
                <w:rFonts w:ascii="Times New Roman" w:eastAsia="Times New Roman" w:hAnsi="Times New Roman"/>
                <w:iCs/>
                <w:noProof/>
                <w:color w:val="auto"/>
                <w:sz w:val="22"/>
                <w:szCs w:val="22"/>
                <w:lang w:val="bg-BG" w:eastAsia="en-US"/>
              </w:rPr>
              <w:t>Двупътен</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Условен диаметър</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 xml:space="preserve">DN 3/8”,1/2", 3/4", 1", 1 1/4", 1 1/2" и 2" </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 xml:space="preserve">Условно налягане </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PN</w:t>
            </w:r>
            <w:r w:rsidRPr="00C95A81">
              <w:rPr>
                <w:rFonts w:ascii="Times New Roman" w:eastAsia="Times New Roman" w:hAnsi="Times New Roman"/>
                <w:iCs/>
                <w:noProof/>
                <w:color w:val="auto"/>
                <w:sz w:val="22"/>
                <w:szCs w:val="22"/>
                <w:lang w:val="bg-BG" w:eastAsia="en-US"/>
              </w:rPr>
              <w:t xml:space="preserve"> 40 бара</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Работна температура</w:t>
            </w:r>
          </w:p>
        </w:tc>
        <w:tc>
          <w:tcPr>
            <w:tcW w:w="5260" w:type="dxa"/>
            <w:tcBorders>
              <w:top w:val="nil"/>
              <w:left w:val="nil"/>
              <w:bottom w:val="single" w:sz="4" w:space="0" w:color="auto"/>
              <w:right w:val="single" w:sz="4" w:space="0" w:color="auto"/>
            </w:tcBorders>
            <w:shd w:val="clear" w:color="auto" w:fill="auto"/>
            <w:noWrap/>
            <w:vAlign w:val="bottom"/>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От 0°С до 200°С</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Флуид</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 xml:space="preserve">Гореща вода </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Присъединяване към тръбопровода</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Резба</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Проходност</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Пълен проход</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Допустими пропуски</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noProof/>
                <w:color w:val="auto"/>
                <w:sz w:val="22"/>
                <w:szCs w:val="22"/>
                <w:lang w:val="bg-BG" w:eastAsia="en-US"/>
              </w:rPr>
              <w:t>Клас А по EN 12266-1</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Начин на монтаж</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Във всяка позиция</w:t>
            </w:r>
          </w:p>
        </w:tc>
      </w:tr>
      <w:tr w:rsidR="00C95A81" w:rsidRPr="00C95A81" w:rsidTr="0087413A">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Изисквания към материала</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p>
        </w:tc>
      </w:tr>
      <w:tr w:rsidR="00C95A81" w:rsidRPr="00C95A81" w:rsidTr="0087413A">
        <w:trPr>
          <w:trHeight w:val="315"/>
        </w:trPr>
        <w:tc>
          <w:tcPr>
            <w:tcW w:w="3855" w:type="dxa"/>
            <w:vMerge w:val="restart"/>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тяло</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P235 GH</w:t>
            </w:r>
          </w:p>
        </w:tc>
      </w:tr>
      <w:tr w:rsidR="00C95A81" w:rsidRPr="00C95A81" w:rsidTr="0087413A">
        <w:trPr>
          <w:trHeight w:val="315"/>
        </w:trPr>
        <w:tc>
          <w:tcPr>
            <w:tcW w:w="3855" w:type="dxa"/>
            <w:vMerge/>
            <w:tcBorders>
              <w:top w:val="nil"/>
              <w:left w:val="single" w:sz="4" w:space="0" w:color="auto"/>
              <w:bottom w:val="single" w:sz="4" w:space="0" w:color="auto"/>
              <w:right w:val="single" w:sz="4" w:space="0" w:color="auto"/>
            </w:tcBorders>
            <w:vAlign w:val="center"/>
          </w:tcPr>
          <w:p w:rsidR="00C95A81" w:rsidRPr="00C95A81" w:rsidRDefault="00C95A81" w:rsidP="00C95A81">
            <w:pPr>
              <w:spacing w:after="160" w:line="259" w:lineRule="auto"/>
              <w:ind w:right="72"/>
              <w:rPr>
                <w:rFonts w:ascii="Times New Roman" w:eastAsia="Times New Roman" w:hAnsi="Times New Roman"/>
                <w:noProof/>
                <w:color w:val="auto"/>
                <w:sz w:val="22"/>
                <w:szCs w:val="22"/>
                <w:lang w:val="bg-BG" w:eastAsia="en-US"/>
              </w:rPr>
            </w:pP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Неразглобяемо, напълно заварено</w:t>
            </w:r>
          </w:p>
        </w:tc>
      </w:tr>
      <w:tr w:rsidR="00C95A81" w:rsidRPr="00C95A81" w:rsidTr="0087413A">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уплътнение</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 xml:space="preserve">Материал : PTFE+C </w:t>
            </w:r>
          </w:p>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Тип: Пружиниращо уплътнение</w:t>
            </w:r>
          </w:p>
        </w:tc>
      </w:tr>
      <w:tr w:rsidR="00C95A81" w:rsidRPr="00C95A81" w:rsidTr="0087413A">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lastRenderedPageBreak/>
              <w:t>вал</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color w:val="auto"/>
                <w:spacing w:val="-2"/>
                <w:sz w:val="22"/>
                <w:szCs w:val="22"/>
                <w:lang w:val="bg-BG" w:eastAsia="en-US"/>
              </w:rPr>
              <w:t>Неръждаема стомана 1.4305</w:t>
            </w:r>
          </w:p>
        </w:tc>
      </w:tr>
      <w:tr w:rsidR="00C95A81" w:rsidRPr="00C95A81" w:rsidTr="0087413A">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затварящ елемент</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Сфера-неръждаема и плаваща</w:t>
            </w:r>
          </w:p>
        </w:tc>
      </w:tr>
      <w:tr w:rsidR="00C95A81" w:rsidRPr="00C95A81" w:rsidTr="0087413A">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firstLineChars="200" w:firstLine="440"/>
              <w:rPr>
                <w:rFonts w:ascii="Times New Roman" w:eastAsia="Times New Roman" w:hAnsi="Times New Roman"/>
                <w:noProof/>
                <w:color w:val="auto"/>
                <w:sz w:val="22"/>
                <w:szCs w:val="22"/>
                <w:lang w:val="bg-BG" w:eastAsia="en-US"/>
              </w:rPr>
            </w:pPr>
            <w:r w:rsidRPr="00C95A81">
              <w:rPr>
                <w:rFonts w:ascii="Times New Roman" w:eastAsia="Times New Roman" w:hAnsi="Times New Roman"/>
                <w:noProof/>
                <w:color w:val="auto"/>
                <w:sz w:val="22"/>
                <w:szCs w:val="22"/>
                <w:lang w:val="bg-BG" w:eastAsia="en-US"/>
              </w:rPr>
              <w:t>уплътнение на вала</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color w:val="auto"/>
                <w:spacing w:val="-2"/>
                <w:sz w:val="22"/>
                <w:szCs w:val="22"/>
                <w:lang w:val="bg-BG" w:eastAsia="en-US"/>
              </w:rPr>
            </w:pPr>
            <w:r w:rsidRPr="00C95A81">
              <w:rPr>
                <w:rFonts w:ascii="Times New Roman" w:eastAsia="Times New Roman" w:hAnsi="Times New Roman"/>
                <w:color w:val="auto"/>
                <w:spacing w:val="-3"/>
                <w:sz w:val="22"/>
                <w:szCs w:val="22"/>
                <w:lang w:val="bg-BG" w:eastAsia="en-US"/>
              </w:rPr>
              <w:t>FPM</w:t>
            </w:r>
          </w:p>
        </w:tc>
      </w:tr>
      <w:tr w:rsidR="00C95A81" w:rsidRPr="00C95A81" w:rsidTr="009070CB">
        <w:trPr>
          <w:trHeight w:val="315"/>
        </w:trPr>
        <w:tc>
          <w:tcPr>
            <w:tcW w:w="3855" w:type="dxa"/>
            <w:tcBorders>
              <w:top w:val="nil"/>
              <w:left w:val="single" w:sz="4" w:space="0" w:color="auto"/>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rPr>
                <w:rFonts w:ascii="Times New Roman" w:eastAsia="Times New Roman" w:hAnsi="Times New Roman"/>
                <w:bCs/>
                <w:noProof/>
                <w:color w:val="auto"/>
                <w:sz w:val="22"/>
                <w:szCs w:val="22"/>
                <w:lang w:val="bg-BG" w:eastAsia="en-US"/>
              </w:rPr>
            </w:pPr>
            <w:r w:rsidRPr="00C95A81">
              <w:rPr>
                <w:rFonts w:ascii="Times New Roman" w:eastAsia="Times New Roman" w:hAnsi="Times New Roman"/>
                <w:bCs/>
                <w:noProof/>
                <w:color w:val="auto"/>
                <w:sz w:val="22"/>
                <w:szCs w:val="22"/>
                <w:lang w:val="bg-BG" w:eastAsia="en-US"/>
              </w:rPr>
              <w:t>Начин на задвижване</w:t>
            </w:r>
          </w:p>
        </w:tc>
        <w:tc>
          <w:tcPr>
            <w:tcW w:w="5260" w:type="dxa"/>
            <w:tcBorders>
              <w:top w:val="nil"/>
              <w:left w:val="nil"/>
              <w:bottom w:val="single" w:sz="4" w:space="0" w:color="auto"/>
              <w:right w:val="single" w:sz="4" w:space="0" w:color="auto"/>
            </w:tcBorders>
            <w:shd w:val="clear" w:color="auto" w:fill="auto"/>
            <w:vAlign w:val="center"/>
          </w:tcPr>
          <w:p w:rsidR="00C95A81" w:rsidRPr="00C95A81" w:rsidRDefault="00C95A81" w:rsidP="00C95A81">
            <w:pPr>
              <w:spacing w:after="160" w:line="259" w:lineRule="auto"/>
              <w:ind w:right="72"/>
              <w:jc w:val="center"/>
              <w:rPr>
                <w:rFonts w:ascii="Times New Roman" w:eastAsia="Times New Roman" w:hAnsi="Times New Roman"/>
                <w:iCs/>
                <w:noProof/>
                <w:color w:val="auto"/>
                <w:sz w:val="22"/>
                <w:szCs w:val="22"/>
                <w:lang w:val="bg-BG" w:eastAsia="en-US"/>
              </w:rPr>
            </w:pPr>
            <w:r w:rsidRPr="00C95A81">
              <w:rPr>
                <w:rFonts w:ascii="Times New Roman" w:eastAsia="Times New Roman" w:hAnsi="Times New Roman"/>
                <w:iCs/>
                <w:noProof/>
                <w:color w:val="auto"/>
                <w:sz w:val="22"/>
                <w:szCs w:val="22"/>
                <w:lang w:val="bg-BG" w:eastAsia="en-US"/>
              </w:rPr>
              <w:t>Ръчно</w:t>
            </w:r>
          </w:p>
        </w:tc>
      </w:tr>
    </w:tbl>
    <w:p w:rsidR="00200AB1" w:rsidRPr="005C5239" w:rsidRDefault="00200AB1" w:rsidP="00932386">
      <w:pPr>
        <w:autoSpaceDN w:val="0"/>
        <w:adjustRightInd w:val="0"/>
        <w:spacing w:line="240" w:lineRule="auto"/>
        <w:rPr>
          <w:rFonts w:ascii="Times New Roman" w:hAnsi="Times New Roman"/>
          <w:b/>
          <w:sz w:val="24"/>
          <w:lang w:val="bg-BG"/>
        </w:rPr>
      </w:pPr>
    </w:p>
    <w:p w:rsidR="00200AB1" w:rsidRPr="00200AB1" w:rsidRDefault="00200AB1" w:rsidP="00200AB1">
      <w:pPr>
        <w:spacing w:after="160" w:line="259" w:lineRule="auto"/>
        <w:ind w:right="72"/>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За всички арматури да се представят:</w:t>
      </w:r>
    </w:p>
    <w:p w:rsidR="00200AB1" w:rsidRPr="00200AB1" w:rsidRDefault="00200AB1" w:rsidP="00564078">
      <w:pPr>
        <w:numPr>
          <w:ilvl w:val="0"/>
          <w:numId w:val="21"/>
        </w:numPr>
        <w:spacing w:after="160" w:line="240" w:lineRule="auto"/>
        <w:ind w:right="72"/>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ISO на производителя</w:t>
      </w:r>
    </w:p>
    <w:p w:rsidR="00200AB1" w:rsidRPr="00200AB1" w:rsidRDefault="00200AB1" w:rsidP="00564078">
      <w:pPr>
        <w:numPr>
          <w:ilvl w:val="0"/>
          <w:numId w:val="21"/>
        </w:numPr>
        <w:spacing w:after="160" w:line="240" w:lineRule="auto"/>
        <w:ind w:right="72"/>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Декларация PED 97/23/EC модул Н</w:t>
      </w:r>
    </w:p>
    <w:p w:rsidR="00200AB1" w:rsidRPr="00200AB1" w:rsidRDefault="00200AB1" w:rsidP="00564078">
      <w:pPr>
        <w:numPr>
          <w:ilvl w:val="0"/>
          <w:numId w:val="21"/>
        </w:numPr>
        <w:spacing w:after="160" w:line="240" w:lineRule="auto"/>
        <w:ind w:right="72"/>
        <w:rPr>
          <w:rFonts w:ascii="Times New Roman" w:eastAsia="Times New Roman" w:hAnsi="Times New Roman"/>
          <w:noProof/>
          <w:color w:val="auto"/>
          <w:sz w:val="22"/>
          <w:szCs w:val="22"/>
          <w:lang w:val="bg-BG" w:eastAsia="en-US"/>
        </w:rPr>
      </w:pPr>
      <w:r w:rsidRPr="00200AB1">
        <w:rPr>
          <w:rFonts w:ascii="Times New Roman" w:eastAsia="Times New Roman" w:hAnsi="Times New Roman"/>
          <w:noProof/>
          <w:color w:val="auto"/>
          <w:sz w:val="22"/>
          <w:szCs w:val="22"/>
          <w:lang w:val="bg-BG" w:eastAsia="en-US"/>
        </w:rPr>
        <w:t>Сертификат EN 10204 – 3.1</w:t>
      </w:r>
    </w:p>
    <w:p w:rsidR="009070CB" w:rsidRPr="009070CB" w:rsidRDefault="009070CB" w:rsidP="009070CB">
      <w:pPr>
        <w:numPr>
          <w:ilvl w:val="0"/>
          <w:numId w:val="21"/>
        </w:numPr>
        <w:spacing w:line="240" w:lineRule="auto"/>
        <w:jc w:val="both"/>
        <w:rPr>
          <w:rFonts w:ascii="Times New Roman" w:hAnsi="Times New Roman"/>
          <w:b/>
          <w:sz w:val="22"/>
          <w:szCs w:val="22"/>
          <w:lang w:eastAsia="ar-SA"/>
        </w:rPr>
      </w:pPr>
      <w:r w:rsidRPr="009070CB">
        <w:rPr>
          <w:rFonts w:ascii="Times New Roman" w:hAnsi="Times New Roman"/>
          <w:b/>
          <w:sz w:val="22"/>
          <w:szCs w:val="22"/>
          <w:lang w:eastAsia="ar-SA"/>
        </w:rPr>
        <w:t xml:space="preserve">Всички не означени материали са с PN10 </w:t>
      </w:r>
    </w:p>
    <w:p w:rsidR="009070CB" w:rsidRPr="009070CB" w:rsidRDefault="009070CB" w:rsidP="009070CB">
      <w:pPr>
        <w:numPr>
          <w:ilvl w:val="0"/>
          <w:numId w:val="21"/>
        </w:numPr>
        <w:spacing w:line="240" w:lineRule="auto"/>
        <w:jc w:val="both"/>
        <w:rPr>
          <w:rFonts w:ascii="Times New Roman" w:hAnsi="Times New Roman"/>
          <w:b/>
          <w:sz w:val="22"/>
          <w:szCs w:val="22"/>
          <w:lang w:eastAsia="ar-SA"/>
        </w:rPr>
      </w:pPr>
      <w:r w:rsidRPr="009070CB">
        <w:rPr>
          <w:rFonts w:ascii="Times New Roman" w:hAnsi="Times New Roman"/>
          <w:b/>
          <w:sz w:val="22"/>
          <w:szCs w:val="22"/>
          <w:lang w:eastAsia="ar-SA"/>
        </w:rPr>
        <w:t>Работен флуид: вода</w:t>
      </w:r>
    </w:p>
    <w:p w:rsidR="005C5239" w:rsidRPr="009070CB" w:rsidRDefault="005C5239" w:rsidP="00932386">
      <w:pPr>
        <w:autoSpaceDN w:val="0"/>
        <w:adjustRightInd w:val="0"/>
        <w:spacing w:line="240" w:lineRule="auto"/>
        <w:rPr>
          <w:rFonts w:ascii="Times New Roman" w:hAnsi="Times New Roman"/>
          <w:b/>
          <w:sz w:val="22"/>
          <w:szCs w:val="22"/>
        </w:rPr>
      </w:pPr>
    </w:p>
    <w:p w:rsidR="005B1E81" w:rsidRPr="005B1E81" w:rsidRDefault="005B1E81" w:rsidP="00932386">
      <w:pPr>
        <w:autoSpaceDN w:val="0"/>
        <w:adjustRightInd w:val="0"/>
        <w:spacing w:line="240" w:lineRule="auto"/>
        <w:rPr>
          <w:rFonts w:ascii="Times New Roman" w:eastAsia="Times New Roman" w:hAnsi="Times New Roman"/>
          <w:b/>
          <w:color w:val="auto"/>
          <w:sz w:val="24"/>
          <w:highlight w:val="yellow"/>
          <w:lang w:val="bg-BG" w:eastAsia="en-US"/>
        </w:rPr>
      </w:pPr>
      <w:r w:rsidRPr="005B1E81">
        <w:rPr>
          <w:rFonts w:ascii="Times New Roman" w:hAnsi="Times New Roman"/>
          <w:sz w:val="24"/>
        </w:rPr>
        <w:t>Съединения за тръби за топла вода от полипропилен ППР Техническите изисквания за съединения от ППР трябва да отговарят на следните стандарти: • БДС EN ISO 15874-1:2013 Пластмасови тръбопроводни системи за инсталации за топла и студена вода. Полипропилен (PP). Част 1: Общи положения • БДС EN ISO 15874-3:2013 Пластмасови тръбопроводни системи за инсталации за топла и студена вода. Полипропилен (PP). Част 3: Свързващи части Съединенията трябва да издържат на налягане до PN 20.</w:t>
      </w:r>
    </w:p>
    <w:p w:rsidR="005B1E81" w:rsidRDefault="005B1E81" w:rsidP="00932386">
      <w:pPr>
        <w:autoSpaceDN w:val="0"/>
        <w:adjustRightInd w:val="0"/>
        <w:spacing w:line="240" w:lineRule="auto"/>
        <w:rPr>
          <w:rFonts w:ascii="Times New Roman" w:eastAsia="Times New Roman" w:hAnsi="Times New Roman"/>
          <w:b/>
          <w:color w:val="auto"/>
          <w:sz w:val="24"/>
          <w:highlight w:val="yellow"/>
          <w:lang w:val="bg-BG" w:eastAsia="en-US"/>
        </w:rPr>
      </w:pPr>
    </w:p>
    <w:p w:rsidR="00077F40" w:rsidRPr="00A82B87" w:rsidRDefault="00077F40" w:rsidP="00077F40">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p>
    <w:p w:rsidR="00C132C5" w:rsidRPr="00C132C5" w:rsidRDefault="00C132C5" w:rsidP="00C132C5">
      <w:pPr>
        <w:widowControl w:val="0"/>
        <w:autoSpaceDE w:val="0"/>
        <w:autoSpaceDN w:val="0"/>
        <w:adjustRightInd w:val="0"/>
        <w:spacing w:line="300" w:lineRule="auto"/>
        <w:jc w:val="both"/>
        <w:rPr>
          <w:rFonts w:ascii="Times New Roman" w:eastAsia="Times New Roman" w:hAnsi="Times New Roman"/>
          <w:color w:val="auto"/>
          <w:sz w:val="24"/>
          <w:lang w:val="bg-BG" w:eastAsia="bg-BG"/>
        </w:rPr>
      </w:pPr>
      <w:r w:rsidRPr="00C132C5">
        <w:rPr>
          <w:rFonts w:ascii="Times New Roman" w:eastAsia="Times New Roman" w:hAnsi="Times New Roman"/>
          <w:color w:val="auto"/>
          <w:sz w:val="24"/>
          <w:lang w:val="bg-BG" w:eastAsia="bg-BG"/>
        </w:rPr>
        <w:t>Всички тръби в конструкцията на абонатната станция трябва да са стоманени безшевни и да отговарят на стандарт DІN 2458.</w:t>
      </w:r>
    </w:p>
    <w:p w:rsidR="00C132C5" w:rsidRPr="00C132C5" w:rsidRDefault="00C132C5" w:rsidP="00C132C5">
      <w:pPr>
        <w:widowControl w:val="0"/>
        <w:autoSpaceDE w:val="0"/>
        <w:autoSpaceDN w:val="0"/>
        <w:adjustRightInd w:val="0"/>
        <w:spacing w:line="300" w:lineRule="auto"/>
        <w:jc w:val="both"/>
        <w:rPr>
          <w:rFonts w:ascii="Times New Roman" w:eastAsia="Times New Roman" w:hAnsi="Times New Roman"/>
          <w:color w:val="auto"/>
          <w:sz w:val="24"/>
          <w:lang w:val="bg-BG" w:eastAsia="bg-BG"/>
        </w:rPr>
      </w:pPr>
      <w:r w:rsidRPr="00C132C5">
        <w:rPr>
          <w:rFonts w:ascii="Times New Roman" w:eastAsia="Times New Roman" w:hAnsi="Times New Roman"/>
          <w:color w:val="auto"/>
          <w:sz w:val="24"/>
          <w:lang w:val="bg-BG" w:eastAsia="bg-BG"/>
        </w:rPr>
        <w:t>Материалът трябва да е RSt 37-2 DIN 17100</w:t>
      </w:r>
      <w:r w:rsidRPr="00C132C5">
        <w:rPr>
          <w:rFonts w:ascii="Times New Roman" w:eastAsia="Times New Roman" w:hAnsi="Times New Roman"/>
          <w:color w:val="auto"/>
          <w:sz w:val="24"/>
          <w:lang w:eastAsia="bg-BG"/>
        </w:rPr>
        <w:t xml:space="preserve"> или да съответства на БДС 6007-80 и БДС 6111-80</w:t>
      </w:r>
      <w:r w:rsidRPr="00C132C5">
        <w:rPr>
          <w:rFonts w:ascii="Times New Roman" w:eastAsia="Times New Roman" w:hAnsi="Times New Roman"/>
          <w:color w:val="auto"/>
          <w:sz w:val="24"/>
          <w:lang w:val="bg-BG" w:eastAsia="bg-BG"/>
        </w:rPr>
        <w:t>.</w:t>
      </w:r>
    </w:p>
    <w:p w:rsidR="00C132C5" w:rsidRPr="00C132C5" w:rsidRDefault="00C132C5" w:rsidP="00C132C5">
      <w:pPr>
        <w:widowControl w:val="0"/>
        <w:autoSpaceDE w:val="0"/>
        <w:autoSpaceDN w:val="0"/>
        <w:adjustRightInd w:val="0"/>
        <w:spacing w:line="300" w:lineRule="auto"/>
        <w:jc w:val="both"/>
        <w:rPr>
          <w:rFonts w:ascii="Times New Roman" w:eastAsia="Times New Roman" w:hAnsi="Times New Roman"/>
          <w:color w:val="auto"/>
          <w:sz w:val="24"/>
          <w:lang w:val="bg-BG" w:eastAsia="bg-BG"/>
        </w:rPr>
      </w:pPr>
      <w:r w:rsidRPr="00C132C5">
        <w:rPr>
          <w:rFonts w:ascii="Times New Roman" w:eastAsia="Times New Roman" w:hAnsi="Times New Roman"/>
          <w:color w:val="auto"/>
          <w:sz w:val="24"/>
          <w:lang w:val="bg-BG" w:eastAsia="bg-BG"/>
        </w:rPr>
        <w:t>Всички връзки в първичния контур и във вторичния контур за отопление да се изпълняват чрез заваряване, освен когато не е указано друго (топлообменници, помпи, дренажи и др.). Не се допуска използването на фасонни елементи – тройници, колена, муфи и др.на резба.</w:t>
      </w:r>
    </w:p>
    <w:p w:rsidR="00C132C5" w:rsidRPr="00C132C5" w:rsidRDefault="00C132C5" w:rsidP="00C132C5">
      <w:pPr>
        <w:widowControl w:val="0"/>
        <w:autoSpaceDE w:val="0"/>
        <w:autoSpaceDN w:val="0"/>
        <w:adjustRightInd w:val="0"/>
        <w:spacing w:line="300" w:lineRule="auto"/>
        <w:jc w:val="both"/>
        <w:rPr>
          <w:rFonts w:ascii="Times New Roman" w:eastAsia="Times New Roman" w:hAnsi="Times New Roman"/>
          <w:color w:val="auto"/>
          <w:sz w:val="24"/>
          <w:lang w:val="bg-BG" w:eastAsia="bg-BG"/>
        </w:rPr>
      </w:pPr>
      <w:r w:rsidRPr="00C132C5">
        <w:rPr>
          <w:rFonts w:ascii="Times New Roman" w:eastAsia="Times New Roman" w:hAnsi="Times New Roman"/>
          <w:color w:val="auto"/>
          <w:sz w:val="24"/>
          <w:lang w:val="bg-BG" w:eastAsia="bg-BG"/>
        </w:rPr>
        <w:t>Връзките на инсталациите за отопление и БГВ с АС да са изпълнени с диаметъра на тръбите от инсталациите по проект, а редукцията да е непосредствено до спирателните кранове.</w:t>
      </w:r>
    </w:p>
    <w:p w:rsidR="00DB63AE" w:rsidRPr="00A82B87" w:rsidRDefault="00DB63AE" w:rsidP="00DB63AE">
      <w:pPr>
        <w:keepNext/>
        <w:autoSpaceDE w:val="0"/>
        <w:autoSpaceDN w:val="0"/>
        <w:adjustRightInd w:val="0"/>
        <w:spacing w:line="240" w:lineRule="auto"/>
        <w:jc w:val="both"/>
        <w:outlineLvl w:val="5"/>
        <w:rPr>
          <w:rFonts w:ascii="Times New Roman" w:eastAsia="Times New Roman" w:hAnsi="Times New Roman"/>
          <w:b/>
          <w:bCs/>
          <w:color w:val="auto"/>
          <w:sz w:val="24"/>
          <w:u w:val="single"/>
          <w:lang w:val="bg-BG" w:eastAsia="bg-BG"/>
        </w:rPr>
      </w:pPr>
    </w:p>
    <w:p w:rsidR="00743B64" w:rsidRDefault="00743B64" w:rsidP="00564078">
      <w:pPr>
        <w:numPr>
          <w:ilvl w:val="0"/>
          <w:numId w:val="15"/>
        </w:numPr>
        <w:tabs>
          <w:tab w:val="left" w:pos="851"/>
          <w:tab w:val="left" w:pos="993"/>
        </w:tabs>
        <w:spacing w:line="240" w:lineRule="auto"/>
        <w:ind w:left="993" w:right="-1" w:hanging="644"/>
        <w:contextualSpacing/>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УСЛОВИЯ И ИЗИСКВА</w:t>
      </w:r>
      <w:r w:rsidR="007E19DA">
        <w:rPr>
          <w:rFonts w:ascii="Times New Roman" w:eastAsia="Times New Roman" w:hAnsi="Times New Roman"/>
          <w:b/>
          <w:color w:val="auto"/>
          <w:sz w:val="24"/>
          <w:lang w:val="bg-BG" w:eastAsia="bg-BG"/>
        </w:rPr>
        <w:t>НИЯ ЗА ОСЪЩЕСТВЯВАНЕ НА ДОСТАВКАТА</w:t>
      </w:r>
      <w:r>
        <w:rPr>
          <w:rFonts w:ascii="Times New Roman" w:eastAsia="Times New Roman" w:hAnsi="Times New Roman"/>
          <w:b/>
          <w:color w:val="auto"/>
          <w:sz w:val="24"/>
          <w:lang w:val="bg-BG" w:eastAsia="bg-BG"/>
        </w:rPr>
        <w:t>:</w:t>
      </w:r>
    </w:p>
    <w:p w:rsidR="00743B64" w:rsidRDefault="00743B64" w:rsidP="00500423">
      <w:pPr>
        <w:spacing w:line="240" w:lineRule="auto"/>
        <w:jc w:val="both"/>
        <w:rPr>
          <w:rFonts w:ascii="Times New Roman" w:eastAsia="Times New Roman" w:hAnsi="Times New Roman"/>
          <w:b/>
          <w:color w:val="auto"/>
          <w:sz w:val="24"/>
          <w:lang w:val="bg-BG" w:eastAsia="bg-BG"/>
        </w:rPr>
      </w:pPr>
    </w:p>
    <w:p w:rsidR="00500423" w:rsidRPr="00743B64" w:rsidRDefault="00500423" w:rsidP="00564078">
      <w:pPr>
        <w:pStyle w:val="ListParagraph"/>
        <w:numPr>
          <w:ilvl w:val="0"/>
          <w:numId w:val="22"/>
        </w:numPr>
        <w:spacing w:line="240" w:lineRule="auto"/>
        <w:jc w:val="both"/>
        <w:rPr>
          <w:rFonts w:ascii="Times New Roman" w:eastAsia="Times New Roman" w:hAnsi="Times New Roman"/>
          <w:b/>
          <w:color w:val="auto"/>
          <w:sz w:val="24"/>
          <w:lang w:val="bg-BG" w:eastAsia="bg-BG"/>
        </w:rPr>
      </w:pPr>
      <w:r w:rsidRPr="00743B64">
        <w:rPr>
          <w:rFonts w:ascii="Times New Roman" w:eastAsia="Times New Roman" w:hAnsi="Times New Roman"/>
          <w:b/>
          <w:color w:val="auto"/>
          <w:sz w:val="24"/>
          <w:lang w:val="bg-BG" w:eastAsia="bg-BG"/>
        </w:rPr>
        <w:t xml:space="preserve">Опаковка и транспорт.  </w:t>
      </w:r>
    </w:p>
    <w:p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 xml:space="preserve">Фабричната опаковка е задължение на Изпълнителя; </w:t>
      </w:r>
    </w:p>
    <w:p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Опаковката трябва да гарантира стоката срещу външни въздействия по време на транспортирането, товарно разтоварните работи и съхранението на склад;</w:t>
      </w:r>
    </w:p>
    <w:p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Опаковката трябва да съответства на вида и начина на транспорт;</w:t>
      </w:r>
    </w:p>
    <w:p w:rsid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Изпълнителят ще бъде отговорен за повреди на устройствата, дължащи се на неподходяща опаковка, или опаковка от некачествени/неподходящи материали;</w:t>
      </w:r>
    </w:p>
    <w:p w:rsidR="00500423" w:rsidRPr="00500423" w:rsidRDefault="00500423" w:rsidP="00564078">
      <w:pPr>
        <w:pStyle w:val="ListParagraph"/>
        <w:numPr>
          <w:ilvl w:val="0"/>
          <w:numId w:val="1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Устройствата да се превозват в закрит транспорт осигурен от Изпълнителя.</w:t>
      </w:r>
    </w:p>
    <w:p w:rsidR="00500423" w:rsidRPr="00500423" w:rsidRDefault="00500423" w:rsidP="00500423">
      <w:pPr>
        <w:spacing w:line="240" w:lineRule="auto"/>
        <w:jc w:val="both"/>
        <w:rPr>
          <w:rFonts w:ascii="Times New Roman" w:eastAsia="Times New Roman" w:hAnsi="Times New Roman"/>
          <w:b/>
          <w:color w:val="auto"/>
          <w:sz w:val="24"/>
          <w:lang w:val="bg-BG" w:eastAsia="bg-BG"/>
        </w:rPr>
      </w:pPr>
    </w:p>
    <w:p w:rsidR="00500423" w:rsidRDefault="00500423" w:rsidP="00564078">
      <w:pPr>
        <w:pStyle w:val="ListParagraph"/>
        <w:numPr>
          <w:ilvl w:val="0"/>
          <w:numId w:val="22"/>
        </w:numPr>
        <w:spacing w:line="240" w:lineRule="auto"/>
        <w:jc w:val="both"/>
        <w:rPr>
          <w:rFonts w:ascii="Times New Roman" w:eastAsia="Times New Roman" w:hAnsi="Times New Roman"/>
          <w:color w:val="auto"/>
          <w:sz w:val="24"/>
          <w:lang w:val="bg-BG" w:eastAsia="bg-BG"/>
        </w:rPr>
      </w:pPr>
      <w:r w:rsidRPr="00500423">
        <w:rPr>
          <w:rFonts w:ascii="Times New Roman" w:eastAsia="Times New Roman" w:hAnsi="Times New Roman"/>
          <w:b/>
          <w:color w:val="auto"/>
          <w:sz w:val="24"/>
          <w:lang w:val="bg-BG" w:eastAsia="bg-BG"/>
        </w:rPr>
        <w:t>Гаранционен срок.</w:t>
      </w:r>
    </w:p>
    <w:p w:rsidR="00500423" w:rsidRDefault="00500423" w:rsidP="00564078">
      <w:pPr>
        <w:pStyle w:val="ListParagraph"/>
        <w:numPr>
          <w:ilvl w:val="0"/>
          <w:numId w:val="13"/>
        </w:numPr>
        <w:spacing w:line="240" w:lineRule="auto"/>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lastRenderedPageBreak/>
        <w:t xml:space="preserve">Гаранционният срок на доставените </w:t>
      </w:r>
      <w:r w:rsidR="007E19DA">
        <w:rPr>
          <w:rFonts w:ascii="Times New Roman" w:eastAsia="Times New Roman" w:hAnsi="Times New Roman"/>
          <w:color w:val="auto"/>
          <w:sz w:val="24"/>
          <w:lang w:val="bg-BG" w:eastAsia="bg-BG"/>
        </w:rPr>
        <w:t>материали</w:t>
      </w:r>
      <w:r w:rsidRPr="00500423">
        <w:rPr>
          <w:rFonts w:ascii="Times New Roman" w:eastAsia="Times New Roman" w:hAnsi="Times New Roman"/>
          <w:color w:val="auto"/>
          <w:sz w:val="24"/>
          <w:lang w:val="bg-BG" w:eastAsia="bg-BG"/>
        </w:rPr>
        <w:t xml:space="preserve"> да не е по-малък от 24 /двадесет и четири/ месеца, считано от датата на доставка и предаването им на Възложителя.</w:t>
      </w:r>
    </w:p>
    <w:p w:rsidR="00500423" w:rsidRPr="00500423" w:rsidRDefault="00500423" w:rsidP="00564078">
      <w:pPr>
        <w:pStyle w:val="ListParagraph"/>
        <w:numPr>
          <w:ilvl w:val="0"/>
          <w:numId w:val="13"/>
        </w:numPr>
        <w:spacing w:line="240" w:lineRule="auto"/>
        <w:rPr>
          <w:rFonts w:ascii="Times New Roman" w:eastAsia="Times New Roman" w:hAnsi="Times New Roman"/>
          <w:color w:val="auto"/>
          <w:sz w:val="24"/>
          <w:lang w:val="bg-BG" w:eastAsia="bg-BG"/>
        </w:rPr>
      </w:pPr>
      <w:r w:rsidRPr="00500423">
        <w:rPr>
          <w:rFonts w:ascii="Times New Roman" w:eastAsia="Times New Roman" w:hAnsi="Times New Roman"/>
          <w:color w:val="auto"/>
          <w:sz w:val="24"/>
          <w:lang w:val="bg-BG" w:eastAsia="bg-BG"/>
        </w:rPr>
        <w:t>В рамките на гаранционния срок Изпълнителя отстранява за своя сметка констатирани</w:t>
      </w:r>
      <w:r w:rsidR="004616D5">
        <w:rPr>
          <w:rFonts w:ascii="Times New Roman" w:eastAsia="Times New Roman" w:hAnsi="Times New Roman"/>
          <w:color w:val="auto"/>
          <w:sz w:val="24"/>
          <w:lang w:val="bg-BG" w:eastAsia="bg-BG"/>
        </w:rPr>
        <w:t>те недостатъци, а ако те са неотс</w:t>
      </w:r>
      <w:r w:rsidRPr="00500423">
        <w:rPr>
          <w:rFonts w:ascii="Times New Roman" w:eastAsia="Times New Roman" w:hAnsi="Times New Roman"/>
          <w:color w:val="auto"/>
          <w:sz w:val="24"/>
          <w:lang w:val="bg-BG" w:eastAsia="bg-BG"/>
        </w:rPr>
        <w:t>траними заменя дефектиралите устройства с нови.</w:t>
      </w:r>
    </w:p>
    <w:p w:rsidR="00C42680" w:rsidRDefault="00C42680" w:rsidP="00C42680">
      <w:pPr>
        <w:autoSpaceDN w:val="0"/>
        <w:adjustRightInd w:val="0"/>
        <w:spacing w:line="240" w:lineRule="auto"/>
        <w:jc w:val="both"/>
        <w:rPr>
          <w:rFonts w:ascii="Times New Roman" w:hAnsi="Times New Roman"/>
          <w:sz w:val="24"/>
        </w:rPr>
      </w:pPr>
    </w:p>
    <w:p w:rsidR="00C42680" w:rsidRPr="00C42680" w:rsidRDefault="00C42680" w:rsidP="00564078">
      <w:pPr>
        <w:pStyle w:val="ListParagraph"/>
        <w:numPr>
          <w:ilvl w:val="0"/>
          <w:numId w:val="22"/>
        </w:numPr>
        <w:spacing w:line="240" w:lineRule="auto"/>
        <w:jc w:val="both"/>
        <w:rPr>
          <w:rFonts w:ascii="Times New Roman" w:hAnsi="Times New Roman"/>
          <w:b/>
          <w:color w:val="auto"/>
          <w:sz w:val="24"/>
          <w:lang w:val="bg-BG"/>
        </w:rPr>
      </w:pPr>
      <w:r w:rsidRPr="00C42680">
        <w:rPr>
          <w:rFonts w:ascii="Times New Roman" w:hAnsi="Times New Roman"/>
          <w:b/>
          <w:color w:val="auto"/>
          <w:sz w:val="24"/>
          <w:lang w:val="bg-BG"/>
        </w:rPr>
        <w:t>Параметри и технически характеристики</w:t>
      </w:r>
      <w:r>
        <w:rPr>
          <w:rFonts w:ascii="Times New Roman" w:hAnsi="Times New Roman"/>
          <w:b/>
          <w:color w:val="auto"/>
          <w:sz w:val="24"/>
          <w:lang w:val="bg-BG"/>
        </w:rPr>
        <w:t>.</w:t>
      </w:r>
    </w:p>
    <w:p w:rsidR="00C42680" w:rsidRPr="00C42680" w:rsidRDefault="00C42680" w:rsidP="00564078">
      <w:pPr>
        <w:pStyle w:val="ListParagraph"/>
        <w:numPr>
          <w:ilvl w:val="0"/>
          <w:numId w:val="6"/>
        </w:numPr>
        <w:autoSpaceDN w:val="0"/>
        <w:adjustRightInd w:val="0"/>
        <w:spacing w:line="240" w:lineRule="auto"/>
        <w:jc w:val="both"/>
        <w:rPr>
          <w:rFonts w:ascii="Times New Roman" w:hAnsi="Times New Roman"/>
          <w:color w:val="auto"/>
          <w:sz w:val="24"/>
        </w:rPr>
      </w:pPr>
      <w:r w:rsidRPr="00C42680">
        <w:rPr>
          <w:rFonts w:ascii="Times New Roman" w:hAnsi="Times New Roman"/>
          <w:color w:val="auto"/>
          <w:sz w:val="24"/>
        </w:rPr>
        <w:t>Общи условия за доставката:</w:t>
      </w:r>
    </w:p>
    <w:p w:rsidR="00C42680" w:rsidRPr="00C42680" w:rsidRDefault="00C42680" w:rsidP="00C42680">
      <w:pPr>
        <w:pStyle w:val="ListParagraph"/>
        <w:autoSpaceDN w:val="0"/>
        <w:adjustRightInd w:val="0"/>
        <w:spacing w:line="240" w:lineRule="auto"/>
        <w:ind w:hanging="11"/>
        <w:jc w:val="both"/>
        <w:rPr>
          <w:rFonts w:ascii="Times New Roman" w:hAnsi="Times New Roman"/>
          <w:color w:val="auto"/>
          <w:sz w:val="24"/>
        </w:rPr>
      </w:pPr>
      <w:r w:rsidRPr="00C42680">
        <w:rPr>
          <w:rFonts w:ascii="Times New Roman" w:hAnsi="Times New Roman"/>
          <w:color w:val="auto"/>
          <w:sz w:val="24"/>
        </w:rPr>
        <w:t xml:space="preserve"> Да се доставят </w:t>
      </w:r>
      <w:r>
        <w:rPr>
          <w:rFonts w:ascii="Times New Roman" w:hAnsi="Times New Roman"/>
          <w:color w:val="auto"/>
          <w:sz w:val="24"/>
          <w:lang w:val="bg-BG"/>
        </w:rPr>
        <w:t xml:space="preserve">материалите </w:t>
      </w:r>
      <w:r w:rsidRPr="00C42680">
        <w:rPr>
          <w:rFonts w:ascii="Times New Roman" w:hAnsi="Times New Roman"/>
          <w:color w:val="auto"/>
          <w:sz w:val="24"/>
        </w:rPr>
        <w:t>за</w:t>
      </w:r>
      <w:r>
        <w:rPr>
          <w:rFonts w:ascii="Times New Roman" w:hAnsi="Times New Roman"/>
          <w:color w:val="auto"/>
          <w:sz w:val="24"/>
          <w:lang w:val="bg-BG"/>
        </w:rPr>
        <w:t xml:space="preserve"> абонатните станции</w:t>
      </w:r>
      <w:r w:rsidRPr="00C42680">
        <w:rPr>
          <w:rFonts w:ascii="Times New Roman" w:hAnsi="Times New Roman"/>
          <w:color w:val="auto"/>
          <w:sz w:val="24"/>
        </w:rPr>
        <w:t xml:space="preserve"> с еквивалентни технически характеристики и присъединителни размери на съществуващите и съобразно приложените технически характеристики и присъединителни размери на съществуващите и съобразно приложените технически параметри и спецификации; Да се доставят резервни части при спазване на всички означения, в т.ч. производител, тип, каталожен № на всеки отделен компонент.</w:t>
      </w:r>
    </w:p>
    <w:p w:rsidR="00C42680" w:rsidRPr="00C42680" w:rsidRDefault="00C42680" w:rsidP="00564078">
      <w:pPr>
        <w:pStyle w:val="ListParagraph"/>
        <w:numPr>
          <w:ilvl w:val="0"/>
          <w:numId w:val="6"/>
        </w:numPr>
        <w:autoSpaceDN w:val="0"/>
        <w:adjustRightInd w:val="0"/>
        <w:spacing w:line="240" w:lineRule="auto"/>
        <w:jc w:val="both"/>
        <w:rPr>
          <w:rFonts w:ascii="Times New Roman" w:hAnsi="Times New Roman"/>
          <w:color w:val="auto"/>
          <w:sz w:val="24"/>
        </w:rPr>
      </w:pPr>
      <w:r w:rsidRPr="00C42680">
        <w:rPr>
          <w:rFonts w:ascii="Times New Roman" w:hAnsi="Times New Roman"/>
          <w:color w:val="auto"/>
          <w:sz w:val="24"/>
        </w:rPr>
        <w:t xml:space="preserve"> Технически данни на топлопреносната мрежа и вътрешните инсталации:</w:t>
      </w:r>
    </w:p>
    <w:p w:rsidR="00C42680" w:rsidRPr="004616D5" w:rsidRDefault="00C42680" w:rsidP="00C42680">
      <w:pPr>
        <w:autoSpaceDN w:val="0"/>
        <w:adjustRightInd w:val="0"/>
        <w:spacing w:line="240" w:lineRule="auto"/>
        <w:ind w:left="360"/>
        <w:jc w:val="both"/>
        <w:rPr>
          <w:rFonts w:ascii="Times New Roman" w:hAnsi="Times New Roman"/>
          <w:color w:val="auto"/>
          <w:sz w:val="24"/>
        </w:rPr>
      </w:pPr>
      <w:r w:rsidRPr="004616D5">
        <w:rPr>
          <w:rFonts w:ascii="Times New Roman" w:hAnsi="Times New Roman"/>
          <w:color w:val="auto"/>
          <w:sz w:val="24"/>
        </w:rPr>
        <w:t>2.1 Контур Топлопроизводство;</w:t>
      </w:r>
    </w:p>
    <w:p w:rsidR="00C42680" w:rsidRPr="004616D5" w:rsidRDefault="00C42680" w:rsidP="00C42680">
      <w:pPr>
        <w:autoSpaceDN w:val="0"/>
        <w:adjustRightInd w:val="0"/>
        <w:spacing w:line="240" w:lineRule="auto"/>
        <w:ind w:left="360"/>
        <w:jc w:val="both"/>
        <w:rPr>
          <w:rFonts w:ascii="Times New Roman" w:hAnsi="Times New Roman"/>
          <w:color w:val="auto"/>
          <w:sz w:val="24"/>
        </w:rPr>
      </w:pPr>
      <w:r w:rsidRPr="004616D5">
        <w:rPr>
          <w:rFonts w:ascii="Times New Roman" w:hAnsi="Times New Roman"/>
          <w:color w:val="auto"/>
          <w:sz w:val="24"/>
        </w:rPr>
        <w:t>2.1.1 Топлоносител: гореща вода;</w:t>
      </w:r>
    </w:p>
    <w:p w:rsidR="00C42680" w:rsidRPr="004616D5" w:rsidRDefault="00C42680" w:rsidP="00C42680">
      <w:pPr>
        <w:autoSpaceDN w:val="0"/>
        <w:adjustRightInd w:val="0"/>
        <w:spacing w:line="240" w:lineRule="auto"/>
        <w:ind w:left="360"/>
        <w:jc w:val="both"/>
        <w:rPr>
          <w:rFonts w:ascii="Times New Roman" w:hAnsi="Times New Roman"/>
          <w:color w:val="auto"/>
          <w:sz w:val="24"/>
        </w:rPr>
      </w:pPr>
      <w:r w:rsidRPr="004616D5">
        <w:rPr>
          <w:rFonts w:ascii="Times New Roman" w:hAnsi="Times New Roman"/>
          <w:color w:val="auto"/>
          <w:sz w:val="24"/>
        </w:rPr>
        <w:t>2.1.2 Температурен график: 100/70º С;</w:t>
      </w:r>
    </w:p>
    <w:p w:rsidR="00C42680" w:rsidRPr="004616D5" w:rsidRDefault="004616D5" w:rsidP="004616D5">
      <w:pPr>
        <w:autoSpaceDN w:val="0"/>
        <w:adjustRightInd w:val="0"/>
        <w:spacing w:line="240" w:lineRule="auto"/>
        <w:jc w:val="both"/>
        <w:rPr>
          <w:rFonts w:ascii="Times New Roman" w:hAnsi="Times New Roman"/>
          <w:color w:val="auto"/>
          <w:sz w:val="24"/>
        </w:rPr>
      </w:pPr>
      <w:r>
        <w:rPr>
          <w:rFonts w:ascii="Times New Roman" w:hAnsi="Times New Roman"/>
          <w:color w:val="auto"/>
          <w:sz w:val="24"/>
          <w:lang w:val="bg-BG"/>
        </w:rPr>
        <w:t xml:space="preserve">     </w:t>
      </w:r>
      <w:r w:rsidR="00C42680" w:rsidRPr="004616D5">
        <w:rPr>
          <w:rFonts w:ascii="Times New Roman" w:hAnsi="Times New Roman"/>
          <w:color w:val="auto"/>
          <w:sz w:val="24"/>
        </w:rPr>
        <w:t xml:space="preserve"> 2.2 Контур ВОИ;</w:t>
      </w:r>
    </w:p>
    <w:p w:rsidR="00C42680" w:rsidRPr="00C42680" w:rsidRDefault="00C42680" w:rsidP="00C42680">
      <w:pPr>
        <w:autoSpaceDN w:val="0"/>
        <w:adjustRightInd w:val="0"/>
        <w:spacing w:line="240" w:lineRule="auto"/>
        <w:ind w:left="360"/>
        <w:jc w:val="both"/>
        <w:rPr>
          <w:rFonts w:ascii="Times New Roman" w:hAnsi="Times New Roman"/>
          <w:color w:val="auto"/>
          <w:sz w:val="24"/>
        </w:rPr>
      </w:pPr>
      <w:r w:rsidRPr="004616D5">
        <w:rPr>
          <w:rFonts w:ascii="Times New Roman" w:hAnsi="Times New Roman"/>
          <w:color w:val="auto"/>
          <w:sz w:val="24"/>
        </w:rPr>
        <w:t>2.2.1 Топлоносител: го</w:t>
      </w:r>
      <w:r w:rsidRPr="00C42680">
        <w:rPr>
          <w:rFonts w:ascii="Times New Roman" w:hAnsi="Times New Roman"/>
          <w:color w:val="auto"/>
          <w:sz w:val="24"/>
        </w:rPr>
        <w:t>реща вода;</w:t>
      </w:r>
    </w:p>
    <w:p w:rsidR="00C42680" w:rsidRPr="00C42680" w:rsidRDefault="004616D5" w:rsidP="004616D5">
      <w:pPr>
        <w:autoSpaceDN w:val="0"/>
        <w:adjustRightInd w:val="0"/>
        <w:spacing w:line="240" w:lineRule="auto"/>
        <w:jc w:val="both"/>
        <w:rPr>
          <w:rFonts w:ascii="Times New Roman" w:hAnsi="Times New Roman"/>
          <w:color w:val="auto"/>
          <w:sz w:val="24"/>
        </w:rPr>
      </w:pPr>
      <w:r>
        <w:rPr>
          <w:rFonts w:ascii="Times New Roman" w:hAnsi="Times New Roman"/>
          <w:color w:val="auto"/>
          <w:sz w:val="24"/>
          <w:lang w:val="bg-BG"/>
        </w:rPr>
        <w:t xml:space="preserve">     </w:t>
      </w:r>
      <w:r w:rsidR="00C42680" w:rsidRPr="00C42680">
        <w:rPr>
          <w:rFonts w:ascii="Times New Roman" w:hAnsi="Times New Roman"/>
          <w:color w:val="auto"/>
          <w:sz w:val="24"/>
        </w:rPr>
        <w:t xml:space="preserve"> 2.2.2 Температурен график: 80/60º С;</w:t>
      </w:r>
    </w:p>
    <w:p w:rsidR="00C42680" w:rsidRPr="00C42680" w:rsidRDefault="00C42680" w:rsidP="00C42680">
      <w:pPr>
        <w:autoSpaceDN w:val="0"/>
        <w:adjustRightInd w:val="0"/>
        <w:spacing w:line="240" w:lineRule="auto"/>
        <w:ind w:left="360"/>
        <w:jc w:val="both"/>
        <w:rPr>
          <w:rFonts w:ascii="Times New Roman" w:hAnsi="Times New Roman"/>
          <w:color w:val="auto"/>
          <w:sz w:val="24"/>
        </w:rPr>
      </w:pPr>
      <w:r w:rsidRPr="004616D5">
        <w:rPr>
          <w:rFonts w:ascii="Times New Roman" w:hAnsi="Times New Roman"/>
          <w:color w:val="auto"/>
          <w:sz w:val="24"/>
        </w:rPr>
        <w:t xml:space="preserve"> 2.3. Контур </w:t>
      </w:r>
      <w:r w:rsidR="004616D5" w:rsidRPr="004616D5">
        <w:rPr>
          <w:rFonts w:ascii="Times New Roman" w:hAnsi="Times New Roman"/>
          <w:color w:val="auto"/>
          <w:sz w:val="24"/>
        </w:rPr>
        <w:t>БГВ</w:t>
      </w:r>
      <w:r w:rsidR="004616D5" w:rsidRPr="00C42680">
        <w:rPr>
          <w:rFonts w:ascii="Times New Roman" w:hAnsi="Times New Roman"/>
          <w:color w:val="auto"/>
          <w:sz w:val="24"/>
        </w:rPr>
        <w:t>;</w:t>
      </w:r>
    </w:p>
    <w:p w:rsidR="00C42680" w:rsidRPr="00C42680" w:rsidRDefault="004616D5" w:rsidP="00C42680">
      <w:pPr>
        <w:autoSpaceDN w:val="0"/>
        <w:adjustRightInd w:val="0"/>
        <w:spacing w:line="240" w:lineRule="auto"/>
        <w:ind w:left="360"/>
        <w:jc w:val="both"/>
        <w:rPr>
          <w:rFonts w:ascii="Times New Roman" w:hAnsi="Times New Roman"/>
          <w:color w:val="auto"/>
          <w:sz w:val="24"/>
        </w:rPr>
      </w:pPr>
      <w:r>
        <w:rPr>
          <w:rFonts w:ascii="Times New Roman" w:hAnsi="Times New Roman"/>
          <w:color w:val="auto"/>
          <w:sz w:val="24"/>
          <w:lang w:val="bg-BG"/>
        </w:rPr>
        <w:t xml:space="preserve"> </w:t>
      </w:r>
      <w:r w:rsidR="00C42680" w:rsidRPr="00C42680">
        <w:rPr>
          <w:rFonts w:ascii="Times New Roman" w:hAnsi="Times New Roman"/>
          <w:color w:val="auto"/>
          <w:sz w:val="24"/>
        </w:rPr>
        <w:t>2.3.1 Топлоносител: гореща вода;</w:t>
      </w:r>
    </w:p>
    <w:p w:rsidR="00C42680" w:rsidRPr="00C42680" w:rsidRDefault="00C42680" w:rsidP="00743EA7">
      <w:pPr>
        <w:autoSpaceDN w:val="0"/>
        <w:adjustRightInd w:val="0"/>
        <w:spacing w:line="240" w:lineRule="auto"/>
        <w:ind w:left="360"/>
        <w:jc w:val="both"/>
        <w:rPr>
          <w:rFonts w:ascii="Times New Roman" w:hAnsi="Times New Roman"/>
          <w:color w:val="auto"/>
          <w:sz w:val="24"/>
        </w:rPr>
      </w:pPr>
      <w:r w:rsidRPr="00C42680">
        <w:rPr>
          <w:rFonts w:ascii="Times New Roman" w:hAnsi="Times New Roman"/>
          <w:color w:val="auto"/>
          <w:sz w:val="24"/>
        </w:rPr>
        <w:t xml:space="preserve"> 2.3.2 Постоянна температура: 55º С;</w:t>
      </w:r>
    </w:p>
    <w:p w:rsidR="00500423" w:rsidRDefault="00500423" w:rsidP="009F73E5">
      <w:pPr>
        <w:keepNext/>
        <w:spacing w:before="120" w:line="240" w:lineRule="auto"/>
        <w:jc w:val="both"/>
        <w:outlineLvl w:val="0"/>
        <w:rPr>
          <w:rFonts w:ascii="Times New Roman" w:hAnsi="Times New Roman" w:cs="Arial"/>
          <w:b/>
          <w:bCs/>
          <w:color w:val="auto"/>
          <w:kern w:val="32"/>
          <w:sz w:val="24"/>
          <w:lang w:val="bg-BG" w:eastAsia="bg-BG"/>
        </w:rPr>
      </w:pPr>
    </w:p>
    <w:p w:rsidR="009F73E5" w:rsidRPr="009F73E5" w:rsidRDefault="009F73E5" w:rsidP="00564078">
      <w:pPr>
        <w:pStyle w:val="ListParagraph"/>
        <w:numPr>
          <w:ilvl w:val="0"/>
          <w:numId w:val="22"/>
        </w:numPr>
        <w:spacing w:line="240" w:lineRule="auto"/>
        <w:jc w:val="both"/>
        <w:rPr>
          <w:rFonts w:ascii="Times New Roman" w:hAnsi="Times New Roman" w:cs="Arial"/>
          <w:b/>
          <w:bCs/>
          <w:color w:val="auto"/>
          <w:kern w:val="32"/>
          <w:sz w:val="24"/>
          <w:lang w:val="bg-BG" w:eastAsia="bg-BG"/>
        </w:rPr>
      </w:pPr>
      <w:r w:rsidRPr="009F73E5">
        <w:rPr>
          <w:rFonts w:ascii="Times New Roman" w:hAnsi="Times New Roman" w:cs="Arial"/>
          <w:b/>
          <w:bCs/>
          <w:color w:val="auto"/>
          <w:kern w:val="32"/>
          <w:sz w:val="24"/>
          <w:lang w:val="bg-BG" w:eastAsia="bg-BG"/>
        </w:rPr>
        <w:t>Обозначаване на доставените стоки</w:t>
      </w:r>
    </w:p>
    <w:p w:rsidR="009F73E5" w:rsidRPr="009F73E5" w:rsidRDefault="009F73E5" w:rsidP="009F73E5">
      <w:pPr>
        <w:overflowPunct w:val="0"/>
        <w:autoSpaceDE w:val="0"/>
        <w:autoSpaceDN w:val="0"/>
        <w:adjustRightInd w:val="0"/>
        <w:spacing w:before="120" w:line="240" w:lineRule="auto"/>
        <w:ind w:left="360"/>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На всички изделия  трябва да е поставен  видим, устойчив на корозия знак, в който се   посочва:</w:t>
      </w:r>
    </w:p>
    <w:p w:rsidR="009F73E5" w:rsidRPr="009F73E5" w:rsidRDefault="009F73E5" w:rsidP="00564078">
      <w:pPr>
        <w:numPr>
          <w:ilvl w:val="0"/>
          <w:numId w:val="11"/>
        </w:numPr>
        <w:overflowPunct w:val="0"/>
        <w:autoSpaceDE w:val="0"/>
        <w:autoSpaceDN w:val="0"/>
        <w:adjustRightInd w:val="0"/>
        <w:spacing w:before="120" w:line="240" w:lineRule="auto"/>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фирма</w:t>
      </w:r>
    </w:p>
    <w:p w:rsidR="009F73E5" w:rsidRPr="009F73E5" w:rsidRDefault="009F73E5" w:rsidP="00564078">
      <w:pPr>
        <w:numPr>
          <w:ilvl w:val="0"/>
          <w:numId w:val="11"/>
        </w:numPr>
        <w:overflowPunct w:val="0"/>
        <w:autoSpaceDE w:val="0"/>
        <w:autoSpaceDN w:val="0"/>
        <w:adjustRightInd w:val="0"/>
        <w:spacing w:before="120" w:line="240" w:lineRule="auto"/>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вид</w:t>
      </w:r>
    </w:p>
    <w:p w:rsidR="009F73E5" w:rsidRPr="009F73E5" w:rsidRDefault="009F73E5" w:rsidP="00564078">
      <w:pPr>
        <w:numPr>
          <w:ilvl w:val="0"/>
          <w:numId w:val="11"/>
        </w:numPr>
        <w:overflowPunct w:val="0"/>
        <w:autoSpaceDE w:val="0"/>
        <w:autoSpaceDN w:val="0"/>
        <w:adjustRightInd w:val="0"/>
        <w:spacing w:before="120" w:line="240" w:lineRule="auto"/>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 xml:space="preserve">номинален размер </w:t>
      </w:r>
    </w:p>
    <w:p w:rsidR="009F73E5" w:rsidRPr="009F73E5" w:rsidRDefault="009F73E5" w:rsidP="00564078">
      <w:pPr>
        <w:numPr>
          <w:ilvl w:val="0"/>
          <w:numId w:val="11"/>
        </w:numPr>
        <w:overflowPunct w:val="0"/>
        <w:autoSpaceDE w:val="0"/>
        <w:autoSpaceDN w:val="0"/>
        <w:adjustRightInd w:val="0"/>
        <w:spacing w:before="120" w:line="240" w:lineRule="auto"/>
        <w:jc w:val="both"/>
        <w:textAlignment w:val="baseline"/>
        <w:rPr>
          <w:rFonts w:ascii="Times New Roman" w:hAnsi="Times New Roman"/>
          <w:color w:val="auto"/>
          <w:sz w:val="24"/>
          <w:szCs w:val="20"/>
          <w:lang w:val="bg-BG" w:eastAsia="en-US"/>
        </w:rPr>
      </w:pPr>
      <w:r w:rsidRPr="009F73E5">
        <w:rPr>
          <w:rFonts w:ascii="Times New Roman" w:hAnsi="Times New Roman"/>
          <w:color w:val="auto"/>
          <w:sz w:val="24"/>
          <w:szCs w:val="20"/>
          <w:lang w:val="bg-BG" w:eastAsia="en-US"/>
        </w:rPr>
        <w:t xml:space="preserve">проектно налягане </w:t>
      </w:r>
    </w:p>
    <w:p w:rsidR="00DB63AE" w:rsidRPr="00DB63AE" w:rsidRDefault="00DB63AE" w:rsidP="00DB63AE">
      <w:pPr>
        <w:autoSpaceDN w:val="0"/>
        <w:spacing w:line="240" w:lineRule="auto"/>
        <w:jc w:val="both"/>
        <w:rPr>
          <w:rFonts w:ascii="Times New Roman" w:eastAsia="Times New Roman" w:hAnsi="Times New Roman"/>
          <w:b/>
          <w:color w:val="auto"/>
          <w:sz w:val="24"/>
          <w:lang w:val="bg-BG" w:eastAsia="en-US"/>
        </w:rPr>
      </w:pPr>
    </w:p>
    <w:p w:rsidR="00500423" w:rsidRPr="00500423" w:rsidRDefault="00500423" w:rsidP="00564078">
      <w:pPr>
        <w:pStyle w:val="ListParagraph"/>
        <w:numPr>
          <w:ilvl w:val="0"/>
          <w:numId w:val="22"/>
        </w:numPr>
        <w:spacing w:line="240" w:lineRule="auto"/>
        <w:jc w:val="both"/>
        <w:rPr>
          <w:rFonts w:ascii="Times New Roman" w:hAnsi="Times New Roman"/>
          <w:b/>
          <w:color w:val="auto"/>
          <w:sz w:val="24"/>
          <w:lang w:val="bg-BG" w:eastAsia="en-US"/>
        </w:rPr>
      </w:pPr>
      <w:r w:rsidRPr="00500423">
        <w:rPr>
          <w:rFonts w:ascii="Times New Roman" w:hAnsi="Times New Roman"/>
          <w:b/>
          <w:color w:val="auto"/>
          <w:sz w:val="24"/>
          <w:lang w:val="bg-BG" w:eastAsia="en-US"/>
        </w:rPr>
        <w:t>Застраховка:</w:t>
      </w:r>
    </w:p>
    <w:p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Изпълнителят е отговорен за сигурността и застраховката на доставяните стоки.</w:t>
      </w:r>
    </w:p>
    <w:p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Участникът следва да включи в офертата си всички разходи за доставката на стоките, техния транспорт, застраховка и съхранение в подходящи складови помещения.</w:t>
      </w:r>
    </w:p>
    <w:p w:rsidR="00530F39" w:rsidRDefault="00530F39" w:rsidP="00530F39">
      <w:pPr>
        <w:keepNext/>
        <w:spacing w:line="240" w:lineRule="auto"/>
        <w:jc w:val="both"/>
        <w:outlineLvl w:val="0"/>
        <w:rPr>
          <w:rFonts w:ascii="Times New Roman" w:hAnsi="Times New Roman"/>
          <w:b/>
          <w:bCs/>
          <w:color w:val="auto"/>
          <w:kern w:val="32"/>
          <w:sz w:val="24"/>
          <w:lang w:val="bg-BG" w:eastAsia="bg-BG"/>
        </w:rPr>
      </w:pPr>
      <w:bookmarkStart w:id="1" w:name="_Toc256498266"/>
      <w:bookmarkStart w:id="2" w:name="_Toc432305371"/>
      <w:bookmarkStart w:id="3" w:name="_Toc488814678"/>
    </w:p>
    <w:p w:rsidR="00530F39" w:rsidRPr="00530F39" w:rsidRDefault="00530F39" w:rsidP="00564078">
      <w:pPr>
        <w:pStyle w:val="ListParagraph"/>
        <w:numPr>
          <w:ilvl w:val="0"/>
          <w:numId w:val="22"/>
        </w:numPr>
        <w:spacing w:line="240" w:lineRule="auto"/>
        <w:jc w:val="both"/>
        <w:rPr>
          <w:rFonts w:ascii="Times New Roman" w:hAnsi="Times New Roman"/>
          <w:b/>
          <w:bCs/>
          <w:color w:val="auto"/>
          <w:kern w:val="32"/>
          <w:sz w:val="24"/>
          <w:lang w:val="bg-BG" w:eastAsia="bg-BG"/>
        </w:rPr>
      </w:pPr>
      <w:r w:rsidRPr="00530F39">
        <w:rPr>
          <w:rFonts w:ascii="Times New Roman" w:hAnsi="Times New Roman"/>
          <w:b/>
          <w:bCs/>
          <w:color w:val="auto"/>
          <w:kern w:val="32"/>
          <w:sz w:val="24"/>
          <w:lang w:val="bg-BG" w:eastAsia="bg-BG"/>
        </w:rPr>
        <w:t>Кодове и стандарти</w:t>
      </w:r>
      <w:bookmarkEnd w:id="1"/>
      <w:r w:rsidRPr="00530F39">
        <w:rPr>
          <w:rFonts w:ascii="Times New Roman" w:hAnsi="Times New Roman"/>
          <w:b/>
          <w:bCs/>
          <w:color w:val="auto"/>
          <w:kern w:val="32"/>
          <w:sz w:val="24"/>
          <w:lang w:val="bg-BG" w:eastAsia="bg-BG"/>
        </w:rPr>
        <w:t xml:space="preserve"> </w:t>
      </w:r>
      <w:bookmarkEnd w:id="2"/>
      <w:bookmarkEnd w:id="3"/>
    </w:p>
    <w:p w:rsidR="00530F39" w:rsidRPr="00530F39" w:rsidRDefault="007E19DA"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Pr>
          <w:rFonts w:ascii="Times New Roman" w:hAnsi="Times New Roman"/>
          <w:color w:val="auto"/>
          <w:sz w:val="24"/>
          <w:lang w:val="bg-BG" w:eastAsia="en-US"/>
        </w:rPr>
        <w:t xml:space="preserve">Материалите </w:t>
      </w:r>
      <w:r w:rsidR="00530F39" w:rsidRPr="00530F39">
        <w:rPr>
          <w:rFonts w:ascii="Times New Roman" w:hAnsi="Times New Roman"/>
          <w:color w:val="auto"/>
          <w:sz w:val="24"/>
          <w:lang w:val="bg-BG" w:eastAsia="en-US"/>
        </w:rPr>
        <w:t xml:space="preserve"> за абонатните станции трябва да </w:t>
      </w:r>
      <w:r>
        <w:rPr>
          <w:rFonts w:ascii="Times New Roman" w:hAnsi="Times New Roman"/>
          <w:color w:val="auto"/>
          <w:sz w:val="24"/>
          <w:lang w:val="bg-BG" w:eastAsia="en-US"/>
        </w:rPr>
        <w:t>са произведени</w:t>
      </w:r>
      <w:r w:rsidR="00530F39" w:rsidRPr="00530F39">
        <w:rPr>
          <w:rFonts w:ascii="Times New Roman" w:hAnsi="Times New Roman"/>
          <w:color w:val="auto"/>
          <w:sz w:val="24"/>
          <w:lang w:val="bg-BG" w:eastAsia="en-US"/>
        </w:rPr>
        <w:t xml:space="preserve"> в съответствие със съответните международни и български закони, норми и разпоредби и да отговаря на съответните международни стандарти (скандинавските стандарти, ISO,  EN, BS или еквивалентни на тях). Участникът следва да посочи кои стандарти са  използвани.</w:t>
      </w:r>
    </w:p>
    <w:p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Електрическите елементи трябва да отговарят на най-новите норми по IEC, както и на съответните български закони, правилници и разпоредби.</w:t>
      </w:r>
    </w:p>
    <w:p w:rsidR="00530F39" w:rsidRP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ru-RU" w:eastAsia="en-US"/>
        </w:rPr>
      </w:pPr>
      <w:r w:rsidRPr="00530F39">
        <w:rPr>
          <w:rFonts w:ascii="Times New Roman" w:hAnsi="Times New Roman"/>
          <w:color w:val="auto"/>
          <w:sz w:val="24"/>
          <w:lang w:val="ru-RU" w:eastAsia="en-US"/>
        </w:rPr>
        <w:t xml:space="preserve">Стандартите, </w:t>
      </w:r>
      <w:r w:rsidR="00C42680">
        <w:rPr>
          <w:rFonts w:ascii="Times New Roman" w:hAnsi="Times New Roman"/>
          <w:color w:val="auto"/>
          <w:sz w:val="24"/>
          <w:lang w:val="ru-RU" w:eastAsia="en-US"/>
        </w:rPr>
        <w:t>посочени в настоящи</w:t>
      </w:r>
      <w:r>
        <w:rPr>
          <w:rFonts w:ascii="Times New Roman" w:hAnsi="Times New Roman"/>
          <w:color w:val="auto"/>
          <w:sz w:val="24"/>
          <w:lang w:val="ru-RU" w:eastAsia="en-US"/>
        </w:rPr>
        <w:t xml:space="preserve">те </w:t>
      </w:r>
      <w:r w:rsidR="00C42680">
        <w:rPr>
          <w:rFonts w:ascii="Times New Roman" w:hAnsi="Times New Roman"/>
          <w:color w:val="auto"/>
          <w:sz w:val="24"/>
          <w:lang w:val="ru-RU" w:eastAsia="en-US"/>
        </w:rPr>
        <w:t>технически</w:t>
      </w:r>
      <w:r>
        <w:rPr>
          <w:rFonts w:ascii="Times New Roman" w:hAnsi="Times New Roman"/>
          <w:color w:val="auto"/>
          <w:sz w:val="24"/>
          <w:lang w:val="ru-RU" w:eastAsia="en-US"/>
        </w:rPr>
        <w:t xml:space="preserve"> </w:t>
      </w:r>
      <w:r w:rsidR="00C42680">
        <w:rPr>
          <w:rFonts w:ascii="Times New Roman" w:hAnsi="Times New Roman"/>
          <w:color w:val="auto"/>
          <w:sz w:val="24"/>
          <w:lang w:val="ru-RU" w:eastAsia="en-US"/>
        </w:rPr>
        <w:t>спецификации</w:t>
      </w:r>
      <w:r w:rsidR="00C42680" w:rsidRPr="00530F39">
        <w:rPr>
          <w:rFonts w:ascii="Times New Roman" w:hAnsi="Times New Roman"/>
          <w:color w:val="auto"/>
          <w:sz w:val="24"/>
          <w:lang w:val="ru-RU" w:eastAsia="en-US"/>
        </w:rPr>
        <w:t xml:space="preserve"> трябва</w:t>
      </w:r>
      <w:r w:rsidRPr="00530F39">
        <w:rPr>
          <w:rFonts w:ascii="Times New Roman" w:hAnsi="Times New Roman"/>
          <w:color w:val="auto"/>
          <w:sz w:val="24"/>
          <w:lang w:val="ru-RU" w:eastAsia="en-US"/>
        </w:rPr>
        <w:t xml:space="preserve"> да се спазват.</w:t>
      </w:r>
      <w:r w:rsidRPr="00530F39">
        <w:rPr>
          <w:rFonts w:ascii="Times New Roman" w:hAnsi="Times New Roman"/>
          <w:color w:val="auto"/>
          <w:sz w:val="24"/>
          <w:lang w:val="bg-BG" w:eastAsia="en-US"/>
        </w:rPr>
        <w:t xml:space="preserve"> </w:t>
      </w:r>
      <w:r w:rsidRPr="00530F39">
        <w:rPr>
          <w:rFonts w:ascii="Times New Roman" w:hAnsi="Times New Roman"/>
          <w:color w:val="auto"/>
          <w:sz w:val="24"/>
          <w:lang w:val="ru-RU" w:eastAsia="en-US"/>
        </w:rPr>
        <w:t xml:space="preserve">В случай, че участникът в търга притежава стандарти и кодове различни от дадените в техническата </w:t>
      </w:r>
      <w:r w:rsidRPr="00530F39">
        <w:rPr>
          <w:rFonts w:ascii="Times New Roman" w:hAnsi="Times New Roman"/>
          <w:color w:val="auto"/>
          <w:sz w:val="24"/>
          <w:lang w:val="ru-RU" w:eastAsia="en-US"/>
        </w:rPr>
        <w:lastRenderedPageBreak/>
        <w:t>документация, може да бъдат приложени в офертата официални документи, доказващи, че прилаганите стандарти гарантират по-добро или еднакво качество на доставените стоки и материали.</w:t>
      </w:r>
    </w:p>
    <w:p w:rsidR="00530F39" w:rsidRPr="00530F39" w:rsidRDefault="00530F39" w:rsidP="00530F39">
      <w:pPr>
        <w:spacing w:line="240" w:lineRule="auto"/>
        <w:jc w:val="both"/>
        <w:rPr>
          <w:rFonts w:ascii="Times New Roman" w:hAnsi="Times New Roman"/>
          <w:color w:val="auto"/>
          <w:sz w:val="24"/>
          <w:lang w:val="ru-RU" w:eastAsia="bg-BG"/>
        </w:rPr>
      </w:pPr>
      <w:r w:rsidRPr="007E19DA">
        <w:rPr>
          <w:rFonts w:ascii="Times New Roman" w:hAnsi="Times New Roman"/>
          <w:i/>
          <w:color w:val="auto"/>
          <w:sz w:val="24"/>
          <w:u w:val="single"/>
          <w:lang w:val="ru-RU" w:eastAsia="bg-BG"/>
        </w:rPr>
        <w:t xml:space="preserve">Винаги, когато в Техническата </w:t>
      </w:r>
      <w:r w:rsidRPr="007E19DA">
        <w:rPr>
          <w:rFonts w:ascii="Times New Roman" w:hAnsi="Times New Roman"/>
          <w:i/>
          <w:color w:val="auto"/>
          <w:sz w:val="24"/>
          <w:u w:val="single"/>
          <w:lang w:val="bg-BG" w:eastAsia="bg-BG"/>
        </w:rPr>
        <w:t>спецификация</w:t>
      </w:r>
      <w:r w:rsidRPr="007E19DA">
        <w:rPr>
          <w:rFonts w:ascii="Times New Roman" w:hAnsi="Times New Roman"/>
          <w:i/>
          <w:color w:val="auto"/>
          <w:sz w:val="24"/>
          <w:u w:val="single"/>
          <w:lang w:val="ru-RU" w:eastAsia="bg-BG"/>
        </w:rPr>
        <w:t xml:space="preserve"> се прави отпратка към определени стандарти и кодове на които трябва да отговарят стоките и материалите, които ще бъдат доставени и тествани, </w:t>
      </w:r>
      <w:r w:rsidRPr="007E19DA">
        <w:rPr>
          <w:rFonts w:ascii="Times New Roman" w:hAnsi="Times New Roman"/>
          <w:b/>
          <w:i/>
          <w:color w:val="auto"/>
          <w:sz w:val="24"/>
          <w:u w:val="single"/>
          <w:lang w:val="ru-RU" w:eastAsia="bg-BG"/>
        </w:rPr>
        <w:t>се прилагат последните издания на съответните</w:t>
      </w:r>
      <w:r w:rsidRPr="007E19DA">
        <w:rPr>
          <w:rFonts w:ascii="Times New Roman" w:hAnsi="Times New Roman"/>
          <w:i/>
          <w:color w:val="auto"/>
          <w:sz w:val="24"/>
          <w:u w:val="single"/>
          <w:lang w:val="ru-RU" w:eastAsia="bg-BG"/>
        </w:rPr>
        <w:t>.</w:t>
      </w:r>
      <w:r w:rsidRPr="00530F39">
        <w:rPr>
          <w:rFonts w:ascii="Times New Roman" w:hAnsi="Times New Roman"/>
          <w:color w:val="auto"/>
          <w:sz w:val="24"/>
          <w:lang w:val="ru-RU" w:eastAsia="bg-BG"/>
        </w:rPr>
        <w:t xml:space="preserve"> В случай, че споменатите стандарти са национални или се отнасят за определена държава, други признати стандарти, които осигуряват равнопоставеност с посочените стандарти и кодове ще бъдат приемливи.</w:t>
      </w:r>
    </w:p>
    <w:p w:rsidR="00530F39" w:rsidRDefault="00530F3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r w:rsidRPr="00530F39">
        <w:rPr>
          <w:rFonts w:ascii="Times New Roman" w:hAnsi="Times New Roman"/>
          <w:color w:val="auto"/>
          <w:sz w:val="24"/>
          <w:lang w:val="bg-BG" w:eastAsia="en-US"/>
        </w:rPr>
        <w:t>Ако възникнат спорове относно стандартите, кодовете и настоящата спецификация, Участникът трябва да отнесе спорът за решаване в писмен вид.</w:t>
      </w:r>
    </w:p>
    <w:p w:rsidR="00105809" w:rsidRDefault="00105809" w:rsidP="00530F39">
      <w:pPr>
        <w:overflowPunct w:val="0"/>
        <w:autoSpaceDE w:val="0"/>
        <w:autoSpaceDN w:val="0"/>
        <w:adjustRightInd w:val="0"/>
        <w:spacing w:line="240" w:lineRule="auto"/>
        <w:jc w:val="both"/>
        <w:textAlignment w:val="baseline"/>
        <w:rPr>
          <w:rFonts w:ascii="Times New Roman" w:hAnsi="Times New Roman"/>
          <w:color w:val="auto"/>
          <w:sz w:val="24"/>
          <w:lang w:val="bg-BG" w:eastAsia="en-US"/>
        </w:rPr>
      </w:pPr>
    </w:p>
    <w:p w:rsidR="00105809" w:rsidRPr="00105809" w:rsidRDefault="00105809" w:rsidP="00564078">
      <w:pPr>
        <w:pStyle w:val="ListParagraph"/>
        <w:numPr>
          <w:ilvl w:val="0"/>
          <w:numId w:val="22"/>
        </w:numPr>
        <w:spacing w:line="240" w:lineRule="auto"/>
        <w:jc w:val="both"/>
        <w:rPr>
          <w:rFonts w:ascii="Times New Roman" w:eastAsia="Times New Roman" w:hAnsi="Times New Roman" w:cs="Arial"/>
          <w:b/>
          <w:bCs/>
          <w:color w:val="auto"/>
          <w:kern w:val="32"/>
          <w:sz w:val="24"/>
          <w:lang w:val="bg-BG" w:eastAsia="bg-BG"/>
        </w:rPr>
      </w:pPr>
      <w:r w:rsidRPr="00105809">
        <w:rPr>
          <w:rFonts w:ascii="Times New Roman" w:eastAsia="Times New Roman" w:hAnsi="Times New Roman" w:cs="Arial"/>
          <w:b/>
          <w:bCs/>
          <w:color w:val="auto"/>
          <w:kern w:val="32"/>
          <w:sz w:val="24"/>
          <w:lang w:val="bg-BG" w:eastAsia="bg-BG"/>
        </w:rPr>
        <w:t>Документация</w:t>
      </w:r>
    </w:p>
    <w:p w:rsidR="00105809" w:rsidRPr="00105809" w:rsidRDefault="00105809" w:rsidP="00564078">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Участникът в обществената поръчка следва да представи заедно с офертата си всички изискуеми документи, описани в техническите изисквания.</w:t>
      </w:r>
    </w:p>
    <w:p w:rsidR="00105809" w:rsidRPr="00105809" w:rsidRDefault="00105809" w:rsidP="00564078">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 xml:space="preserve">Участникът трябва да попълни коректно техническите данни за всеки тип съоръжение – диаметър </w:t>
      </w:r>
      <w:r w:rsidRPr="00105809">
        <w:rPr>
          <w:rFonts w:ascii="Times New Roman" w:eastAsia="Times New Roman" w:hAnsi="Times New Roman"/>
          <w:color w:val="auto"/>
          <w:sz w:val="24"/>
          <w:lang w:eastAsia="bg-BG"/>
        </w:rPr>
        <w:t>DN</w:t>
      </w:r>
      <w:r w:rsidRPr="00105809">
        <w:rPr>
          <w:rFonts w:ascii="Times New Roman" w:eastAsia="Times New Roman" w:hAnsi="Times New Roman"/>
          <w:color w:val="auto"/>
          <w:sz w:val="24"/>
          <w:lang w:val="bg-BG" w:eastAsia="bg-BG"/>
        </w:rPr>
        <w:t>,Р</w:t>
      </w:r>
      <w:r w:rsidRPr="00105809">
        <w:rPr>
          <w:rFonts w:ascii="Times New Roman" w:eastAsia="Times New Roman" w:hAnsi="Times New Roman"/>
          <w:color w:val="auto"/>
          <w:sz w:val="24"/>
          <w:lang w:eastAsia="bg-BG"/>
        </w:rPr>
        <w:t>N</w:t>
      </w:r>
      <w:r w:rsidRPr="00105809">
        <w:rPr>
          <w:rFonts w:ascii="Times New Roman" w:eastAsia="Times New Roman" w:hAnsi="Times New Roman"/>
          <w:color w:val="auto"/>
          <w:sz w:val="24"/>
          <w:lang w:val="bg-BG" w:eastAsia="bg-BG"/>
        </w:rPr>
        <w:t xml:space="preserve">, вид, каталожен номер, производител, съгласно посочените </w:t>
      </w:r>
      <w:r>
        <w:rPr>
          <w:rFonts w:ascii="Times New Roman" w:eastAsia="Times New Roman" w:hAnsi="Times New Roman"/>
          <w:color w:val="auto"/>
          <w:sz w:val="24"/>
          <w:lang w:val="bg-BG" w:eastAsia="bg-BG"/>
        </w:rPr>
        <w:t>в съответната спецификация</w:t>
      </w:r>
    </w:p>
    <w:p w:rsidR="00105809" w:rsidRPr="00105809" w:rsidRDefault="00105809" w:rsidP="00564078">
      <w:pPr>
        <w:tabs>
          <w:tab w:val="left" w:pos="1451"/>
        </w:tabs>
        <w:spacing w:before="120" w:line="240" w:lineRule="auto"/>
        <w:jc w:val="both"/>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Каталожни</w:t>
      </w:r>
      <w:r w:rsidR="0047637F">
        <w:rPr>
          <w:rFonts w:ascii="Times New Roman" w:eastAsia="Times New Roman" w:hAnsi="Times New Roman"/>
          <w:color w:val="auto"/>
          <w:sz w:val="24"/>
          <w:lang w:val="bg-BG" w:eastAsia="bg-BG"/>
        </w:rPr>
        <w:t>ят номер на отделните материали</w:t>
      </w:r>
      <w:r w:rsidRPr="00105809">
        <w:rPr>
          <w:rFonts w:ascii="Times New Roman" w:eastAsia="Times New Roman" w:hAnsi="Times New Roman"/>
          <w:color w:val="auto"/>
          <w:sz w:val="24"/>
          <w:lang w:val="bg-BG" w:eastAsia="bg-BG"/>
        </w:rPr>
        <w:t>, посочен</w:t>
      </w:r>
      <w:r w:rsidR="0047637F">
        <w:rPr>
          <w:rFonts w:ascii="Times New Roman" w:eastAsia="Times New Roman" w:hAnsi="Times New Roman"/>
          <w:color w:val="auto"/>
          <w:sz w:val="24"/>
          <w:lang w:val="bg-BG" w:eastAsia="bg-BG"/>
        </w:rPr>
        <w:t>и в</w:t>
      </w:r>
      <w:r w:rsidRPr="00105809">
        <w:rPr>
          <w:rFonts w:ascii="Times New Roman" w:eastAsia="Times New Roman" w:hAnsi="Times New Roman"/>
          <w:color w:val="auto"/>
          <w:sz w:val="24"/>
          <w:lang w:val="bg-BG" w:eastAsia="bg-BG"/>
        </w:rPr>
        <w:t xml:space="preserve"> </w:t>
      </w:r>
      <w:r w:rsidR="0047637F">
        <w:rPr>
          <w:rFonts w:ascii="Times New Roman" w:eastAsia="Times New Roman" w:hAnsi="Times New Roman"/>
          <w:color w:val="auto"/>
          <w:sz w:val="24"/>
          <w:lang w:val="bg-BG" w:eastAsia="bg-BG"/>
        </w:rPr>
        <w:t>Спецификациите</w:t>
      </w:r>
      <w:r w:rsidRPr="00105809">
        <w:rPr>
          <w:rFonts w:ascii="Times New Roman" w:eastAsia="Times New Roman" w:hAnsi="Times New Roman"/>
          <w:color w:val="auto"/>
          <w:sz w:val="24"/>
          <w:lang w:val="bg-BG" w:eastAsia="bg-BG"/>
        </w:rPr>
        <w:t>, трябва да съответствува и да е маркиран и в представените от Участника брошури или каталози за съответните компоненти.</w:t>
      </w:r>
    </w:p>
    <w:p w:rsidR="00105809" w:rsidRPr="00105809" w:rsidRDefault="00105809" w:rsidP="00564078">
      <w:pPr>
        <w:overflowPunct w:val="0"/>
        <w:autoSpaceDE w:val="0"/>
        <w:autoSpaceDN w:val="0"/>
        <w:adjustRightInd w:val="0"/>
        <w:spacing w:before="120" w:line="240" w:lineRule="auto"/>
        <w:jc w:val="both"/>
        <w:textAlignment w:val="baseline"/>
        <w:rPr>
          <w:rFonts w:ascii="Times New Roman" w:eastAsia="Times New Roman" w:hAnsi="Times New Roman"/>
          <w:color w:val="auto"/>
          <w:sz w:val="24"/>
          <w:lang w:val="bg-BG" w:eastAsia="en-US"/>
        </w:rPr>
      </w:pPr>
      <w:r w:rsidRPr="00105809">
        <w:rPr>
          <w:rFonts w:ascii="Times New Roman" w:eastAsia="Times New Roman" w:hAnsi="Times New Roman"/>
          <w:color w:val="auto"/>
          <w:sz w:val="24"/>
          <w:lang w:val="bg-BG" w:eastAsia="en-US"/>
        </w:rPr>
        <w:t>При доставка за всеки елемент на</w:t>
      </w:r>
      <w:r w:rsidR="007E19DA">
        <w:rPr>
          <w:rFonts w:ascii="Times New Roman" w:eastAsia="Times New Roman" w:hAnsi="Times New Roman"/>
          <w:color w:val="auto"/>
          <w:sz w:val="24"/>
          <w:lang w:val="bg-BG" w:eastAsia="en-US"/>
        </w:rPr>
        <w:t xml:space="preserve"> материалите за </w:t>
      </w:r>
      <w:r w:rsidRPr="00105809">
        <w:rPr>
          <w:rFonts w:ascii="Times New Roman" w:eastAsia="Times New Roman" w:hAnsi="Times New Roman"/>
          <w:color w:val="auto"/>
          <w:sz w:val="24"/>
          <w:lang w:val="bg-BG" w:eastAsia="en-US"/>
        </w:rPr>
        <w:t xml:space="preserve"> абонатн</w:t>
      </w:r>
      <w:r w:rsidR="007E19DA">
        <w:rPr>
          <w:rFonts w:ascii="Times New Roman" w:eastAsia="Times New Roman" w:hAnsi="Times New Roman"/>
          <w:color w:val="auto"/>
          <w:sz w:val="24"/>
          <w:lang w:val="bg-BG" w:eastAsia="en-US"/>
        </w:rPr>
        <w:t>и  станции</w:t>
      </w:r>
      <w:r w:rsidRPr="00105809">
        <w:rPr>
          <w:rFonts w:ascii="Times New Roman" w:eastAsia="Times New Roman" w:hAnsi="Times New Roman"/>
          <w:color w:val="auto"/>
          <w:sz w:val="24"/>
          <w:lang w:val="bg-BG" w:eastAsia="en-US"/>
        </w:rPr>
        <w:t xml:space="preserve"> трябва да се  представи един (1) комплект от следните документи:</w:t>
      </w:r>
    </w:p>
    <w:p w:rsidR="00105809" w:rsidRPr="00105809" w:rsidRDefault="00105809" w:rsidP="00564078">
      <w:pPr>
        <w:overflowPunct w:val="0"/>
        <w:autoSpaceDE w:val="0"/>
        <w:autoSpaceDN w:val="0"/>
        <w:adjustRightInd w:val="0"/>
        <w:spacing w:before="120" w:line="240" w:lineRule="auto"/>
        <w:jc w:val="both"/>
        <w:textAlignment w:val="baseline"/>
        <w:rPr>
          <w:rFonts w:ascii="Times New Roman" w:eastAsia="Times New Roman" w:hAnsi="Times New Roman"/>
          <w:color w:val="auto"/>
          <w:sz w:val="24"/>
          <w:lang w:val="bg-BG" w:eastAsia="en-US"/>
        </w:rPr>
      </w:pPr>
      <w:r w:rsidRPr="00105809">
        <w:rPr>
          <w:rFonts w:ascii="Times New Roman" w:eastAsia="Times New Roman" w:hAnsi="Times New Roman"/>
          <w:color w:val="auto"/>
          <w:sz w:val="24"/>
          <w:lang w:val="bg-BG" w:eastAsia="en-US"/>
        </w:rPr>
        <w:t>Принципи на работа на доставеното оборудване, Техническа спецификация  и работни данни, Инструкции за монтаж, експлоатация и поддръжка; Сертификати на използваните материалите .</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 xml:space="preserve">-Сертификат за качество </w:t>
      </w:r>
      <w:r w:rsidRPr="00105809">
        <w:rPr>
          <w:rFonts w:ascii="Times New Roman" w:eastAsia="Times New Roman" w:hAnsi="Times New Roman"/>
          <w:color w:val="auto"/>
          <w:sz w:val="24"/>
          <w:lang w:eastAsia="bg-BG"/>
        </w:rPr>
        <w:t>ISO</w:t>
      </w:r>
      <w:r w:rsidRPr="00105809">
        <w:rPr>
          <w:rFonts w:ascii="Times New Roman" w:eastAsia="Times New Roman" w:hAnsi="Times New Roman"/>
          <w:color w:val="auto"/>
          <w:sz w:val="24"/>
          <w:lang w:val="bg-BG" w:eastAsia="bg-BG"/>
        </w:rPr>
        <w:t xml:space="preserve"> 9001:2008 или еквивалент, издаден на името на производителя.</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-Технически данни на съоръженията;</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-Каталог на производителя с означени типове;</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-Ръководство за монтаж, експлоатация и поддръжка;</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-Описание на процедурата за следпродажбено обслужване;</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-Декларация за съответствие;</w:t>
      </w:r>
    </w:p>
    <w:p w:rsidR="00105809" w:rsidRP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-Сертификат за произход;</w:t>
      </w:r>
    </w:p>
    <w:p w:rsidR="00105809" w:rsidRDefault="00105809" w:rsidP="00564078">
      <w:pPr>
        <w:spacing w:line="240" w:lineRule="auto"/>
        <w:rPr>
          <w:rFonts w:ascii="Times New Roman" w:eastAsia="Times New Roman" w:hAnsi="Times New Roman"/>
          <w:color w:val="auto"/>
          <w:sz w:val="24"/>
          <w:lang w:val="bg-BG" w:eastAsia="bg-BG"/>
        </w:rPr>
      </w:pPr>
      <w:r w:rsidRPr="00105809">
        <w:rPr>
          <w:rFonts w:ascii="Times New Roman" w:eastAsia="Times New Roman" w:hAnsi="Times New Roman"/>
          <w:color w:val="auto"/>
          <w:sz w:val="24"/>
          <w:lang w:val="bg-BG" w:eastAsia="bg-BG"/>
        </w:rPr>
        <w:t>-Гаранционна карта;</w:t>
      </w:r>
    </w:p>
    <w:p w:rsidR="0087413A" w:rsidRDefault="0087413A" w:rsidP="00564078">
      <w:pPr>
        <w:spacing w:line="240" w:lineRule="auto"/>
        <w:rPr>
          <w:rFonts w:ascii="Times New Roman" w:eastAsia="Times New Roman" w:hAnsi="Times New Roman"/>
          <w:color w:val="auto"/>
          <w:sz w:val="24"/>
          <w:lang w:val="bg-BG" w:eastAsia="bg-BG"/>
        </w:rPr>
      </w:pPr>
    </w:p>
    <w:p w:rsidR="0087413A" w:rsidRPr="007E19DA" w:rsidRDefault="0087413A" w:rsidP="00564078">
      <w:pPr>
        <w:pStyle w:val="ListParagraph"/>
        <w:numPr>
          <w:ilvl w:val="0"/>
          <w:numId w:val="22"/>
        </w:numPr>
        <w:spacing w:line="240" w:lineRule="auto"/>
        <w:ind w:left="0" w:firstLine="284"/>
        <w:jc w:val="both"/>
        <w:rPr>
          <w:rFonts w:ascii="Times New Roman" w:eastAsia="Times New Roman" w:hAnsi="Times New Roman" w:cs="Arial"/>
          <w:b/>
          <w:bCs/>
          <w:color w:val="auto"/>
          <w:kern w:val="32"/>
          <w:sz w:val="24"/>
          <w:lang w:val="bg-BG" w:eastAsia="bg-BG"/>
        </w:rPr>
      </w:pPr>
      <w:r w:rsidRPr="0087413A">
        <w:rPr>
          <w:rFonts w:ascii="Times New Roman" w:eastAsia="Times New Roman" w:hAnsi="Times New Roman" w:cs="Arial"/>
          <w:b/>
          <w:bCs/>
          <w:color w:val="auto"/>
          <w:kern w:val="32"/>
          <w:sz w:val="24"/>
          <w:lang w:val="bg-BG" w:eastAsia="bg-BG"/>
        </w:rPr>
        <w:t>Условия на доставките.</w:t>
      </w:r>
      <w:r w:rsidRPr="0087413A">
        <w:rPr>
          <w:rFonts w:ascii="Times New Roman" w:hAnsi="Times New Roman"/>
          <w:bCs/>
          <w:color w:val="000000"/>
          <w:spacing w:val="-1"/>
          <w:w w:val="101"/>
          <w:sz w:val="24"/>
        </w:rPr>
        <w:t>Доставките следва да бъдат изпълнени при условията</w:t>
      </w:r>
      <w:r w:rsidRPr="0087413A">
        <w:rPr>
          <w:rFonts w:ascii="Times New Roman" w:hAnsi="Times New Roman"/>
          <w:sz w:val="24"/>
        </w:rPr>
        <w:t xml:space="preserve"> </w:t>
      </w:r>
      <w:r w:rsidRPr="0087413A">
        <w:rPr>
          <w:rFonts w:ascii="Times New Roman" w:hAnsi="Times New Roman"/>
          <w:b/>
          <w:sz w:val="24"/>
        </w:rPr>
        <w:t xml:space="preserve">DAP </w:t>
      </w:r>
      <w:r w:rsidR="007C631F">
        <w:rPr>
          <w:rFonts w:ascii="Times New Roman" w:hAnsi="Times New Roman"/>
          <w:b/>
          <w:sz w:val="24"/>
          <w:lang w:val="bg-BG"/>
        </w:rPr>
        <w:t>Варна</w:t>
      </w:r>
      <w:r w:rsidRPr="0087413A">
        <w:rPr>
          <w:rFonts w:ascii="Times New Roman" w:hAnsi="Times New Roman"/>
          <w:sz w:val="24"/>
        </w:rPr>
        <w:t xml:space="preserve"> </w:t>
      </w:r>
      <w:r w:rsidRPr="0087413A">
        <w:rPr>
          <w:rFonts w:ascii="Times New Roman" w:hAnsi="Times New Roman"/>
          <w:b/>
          <w:sz w:val="24"/>
        </w:rPr>
        <w:t>/</w:t>
      </w:r>
      <w:r w:rsidRPr="0087413A">
        <w:rPr>
          <w:rFonts w:ascii="Times New Roman" w:hAnsi="Times New Roman"/>
          <w:sz w:val="24"/>
        </w:rPr>
        <w:t xml:space="preserve"> </w:t>
      </w:r>
      <w:r w:rsidR="007C631F">
        <w:rPr>
          <w:rFonts w:ascii="Times New Roman" w:hAnsi="Times New Roman"/>
          <w:b/>
          <w:sz w:val="24"/>
        </w:rPr>
        <w:t>DDР Варна</w:t>
      </w:r>
      <w:r w:rsidRPr="0087413A">
        <w:rPr>
          <w:rFonts w:ascii="Times New Roman" w:hAnsi="Times New Roman"/>
          <w:sz w:val="24"/>
        </w:rPr>
        <w:t>, съгласно Инкотермс 2010</w:t>
      </w:r>
      <w:r w:rsidRPr="0087413A">
        <w:rPr>
          <w:rFonts w:ascii="Times New Roman" w:hAnsi="Times New Roman"/>
          <w:i/>
          <w:sz w:val="24"/>
        </w:rPr>
        <w:t xml:space="preserve">, </w:t>
      </w:r>
      <w:r w:rsidRPr="0087413A">
        <w:rPr>
          <w:rFonts w:ascii="Times New Roman" w:hAnsi="Times New Roman"/>
          <w:sz w:val="24"/>
        </w:rPr>
        <w:t xml:space="preserve">а именно продавачът се задължава да поеме всички разходи и рискове, нужни за доставката на стоките до посочените по-горе </w:t>
      </w:r>
      <w:r w:rsidRPr="0087413A">
        <w:rPr>
          <w:rFonts w:ascii="Times New Roman" w:hAnsi="Times New Roman"/>
          <w:bCs/>
          <w:color w:val="000000"/>
          <w:spacing w:val="-1"/>
          <w:w w:val="101"/>
          <w:sz w:val="24"/>
        </w:rPr>
        <w:t>места на доставка,</w:t>
      </w:r>
      <w:r w:rsidRPr="0087413A">
        <w:rPr>
          <w:rFonts w:ascii="Times New Roman" w:hAnsi="Times New Roman"/>
          <w:sz w:val="24"/>
        </w:rPr>
        <w:t xml:space="preserve"> включително обмитяването им. </w:t>
      </w:r>
      <w:r w:rsidRPr="0087413A">
        <w:rPr>
          <w:rFonts w:ascii="Times New Roman" w:eastAsia="FrutigerNextforEVN-Light" w:hAnsi="Times New Roman"/>
          <w:sz w:val="24"/>
        </w:rPr>
        <w:t>Изпълнителят е длъжен да прехвърли собствеността върху стоките, свободни от каквито и да е права на трети лица, както и да предаде на Възложителя всички документи във връзка с произхода и ползването им. Собствеността и риска от погиване и/или повреждане на стоките преминава върху Възложителя след подписване на приемо-предавателен протокол за приемане на всяка доставка. Преди подписване на посочения протокол рискът се носи от Изпълнителя.</w:t>
      </w:r>
    </w:p>
    <w:p w:rsidR="00564078" w:rsidRDefault="00564078" w:rsidP="00105809">
      <w:pPr>
        <w:spacing w:line="240" w:lineRule="auto"/>
        <w:ind w:firstLine="288"/>
        <w:rPr>
          <w:rFonts w:ascii="Times New Roman" w:eastAsia="Times New Roman" w:hAnsi="Times New Roman"/>
          <w:color w:val="auto"/>
          <w:sz w:val="24"/>
          <w:lang w:val="bg-BG" w:eastAsia="bg-BG"/>
        </w:rPr>
      </w:pPr>
    </w:p>
    <w:p w:rsidR="00564078" w:rsidRDefault="00564078" w:rsidP="0087413A">
      <w:pPr>
        <w:numPr>
          <w:ilvl w:val="0"/>
          <w:numId w:val="15"/>
        </w:numPr>
        <w:tabs>
          <w:tab w:val="left" w:pos="851"/>
          <w:tab w:val="left" w:pos="993"/>
        </w:tabs>
        <w:spacing w:line="240" w:lineRule="auto"/>
        <w:ind w:left="993" w:right="-1" w:hanging="64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СРОК ЗА ПОДАВАНЕ И МЯСТО ЗА ПОЛУЧАВАНЕ НА ОФЕРТИТЕ:</w:t>
      </w:r>
    </w:p>
    <w:p w:rsidR="0087413A" w:rsidRPr="00564078" w:rsidRDefault="0087413A" w:rsidP="0087413A">
      <w:pPr>
        <w:tabs>
          <w:tab w:val="left" w:pos="851"/>
          <w:tab w:val="left" w:pos="993"/>
        </w:tabs>
        <w:spacing w:line="240" w:lineRule="auto"/>
        <w:ind w:left="349" w:right="-1"/>
        <w:contextualSpacing/>
        <w:rPr>
          <w:rFonts w:ascii="Times New Roman" w:eastAsia="Times New Roman" w:hAnsi="Times New Roman"/>
          <w:b/>
          <w:bCs/>
          <w:color w:val="auto"/>
          <w:sz w:val="24"/>
          <w:lang w:val="bg-BG" w:eastAsia="x-none"/>
        </w:rPr>
      </w:pPr>
    </w:p>
    <w:p w:rsidR="00564078" w:rsidRPr="009070CB" w:rsidRDefault="00564078" w:rsidP="00564078">
      <w:pPr>
        <w:numPr>
          <w:ilvl w:val="0"/>
          <w:numId w:val="26"/>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Краен срок за подаване на офертите</w:t>
      </w:r>
      <w:r w:rsidRPr="00564078">
        <w:rPr>
          <w:rFonts w:ascii="Times New Roman" w:eastAsia="Times New Roman" w:hAnsi="Times New Roman"/>
          <w:bCs/>
          <w:color w:val="auto"/>
          <w:sz w:val="24"/>
          <w:lang w:val="bg-BG" w:eastAsia="x-none"/>
        </w:rPr>
        <w:t>:</w:t>
      </w:r>
      <w:r w:rsidR="00F80086">
        <w:rPr>
          <w:rFonts w:ascii="Times New Roman" w:eastAsia="Times New Roman" w:hAnsi="Times New Roman"/>
          <w:b/>
          <w:bCs/>
          <w:color w:val="auto"/>
          <w:sz w:val="24"/>
          <w:lang w:eastAsia="x-none"/>
        </w:rPr>
        <w:t>21</w:t>
      </w:r>
      <w:r w:rsidRPr="009070CB">
        <w:rPr>
          <w:rFonts w:ascii="Times New Roman" w:eastAsia="Times New Roman" w:hAnsi="Times New Roman"/>
          <w:b/>
          <w:bCs/>
          <w:color w:val="auto"/>
          <w:sz w:val="24"/>
          <w:lang w:val="bg-BG" w:eastAsia="x-none"/>
        </w:rPr>
        <w:t>.</w:t>
      </w:r>
      <w:r w:rsidR="007E19DA" w:rsidRPr="009070CB">
        <w:rPr>
          <w:rFonts w:ascii="Times New Roman" w:eastAsia="Times New Roman" w:hAnsi="Times New Roman"/>
          <w:b/>
          <w:bCs/>
          <w:color w:val="auto"/>
          <w:sz w:val="24"/>
          <w:lang w:val="bg-BG" w:eastAsia="x-none"/>
        </w:rPr>
        <w:t>10</w:t>
      </w:r>
      <w:r w:rsidRPr="009070CB">
        <w:rPr>
          <w:rFonts w:ascii="Times New Roman" w:eastAsia="Times New Roman" w:hAnsi="Times New Roman"/>
          <w:b/>
          <w:bCs/>
          <w:color w:val="auto"/>
          <w:sz w:val="24"/>
          <w:lang w:val="bg-BG" w:eastAsia="x-none"/>
        </w:rPr>
        <w:t>.2016г.</w:t>
      </w:r>
      <w:r w:rsidRPr="009070CB">
        <w:rPr>
          <w:rFonts w:ascii="Times New Roman" w:eastAsia="Times New Roman" w:hAnsi="Times New Roman"/>
          <w:b/>
          <w:bCs/>
          <w:color w:val="auto"/>
          <w:sz w:val="24"/>
          <w:lang w:eastAsia="x-none"/>
        </w:rPr>
        <w:t xml:space="preserve">, 16:00 </w:t>
      </w:r>
      <w:r w:rsidRPr="009070CB">
        <w:rPr>
          <w:rFonts w:ascii="Times New Roman" w:eastAsia="Times New Roman" w:hAnsi="Times New Roman"/>
          <w:b/>
          <w:bCs/>
          <w:color w:val="auto"/>
          <w:sz w:val="24"/>
          <w:lang w:val="bg-BG" w:eastAsia="x-none"/>
        </w:rPr>
        <w:t>часа.</w:t>
      </w:r>
    </w:p>
    <w:p w:rsidR="00564078" w:rsidRPr="00564078" w:rsidRDefault="00564078" w:rsidP="00564078">
      <w:pPr>
        <w:numPr>
          <w:ilvl w:val="0"/>
          <w:numId w:val="26"/>
        </w:numPr>
        <w:tabs>
          <w:tab w:val="left" w:pos="993"/>
        </w:tabs>
        <w:spacing w:after="160" w:line="240" w:lineRule="auto"/>
        <w:ind w:left="993" w:right="-1" w:hanging="567"/>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lastRenderedPageBreak/>
        <w:t xml:space="preserve">Място за получаване на офертите: </w:t>
      </w:r>
      <w:r w:rsidRPr="00564078">
        <w:rPr>
          <w:rFonts w:ascii="Times New Roman" w:eastAsia="Times New Roman" w:hAnsi="Times New Roman"/>
          <w:bCs/>
          <w:color w:val="auto"/>
          <w:sz w:val="24"/>
          <w:lang w:val="bg-BG" w:eastAsia="x-none"/>
        </w:rPr>
        <w:t xml:space="preserve">гр.Варна 9020, ул.Янош Хуняди </w:t>
      </w:r>
      <w:r w:rsidRPr="00564078">
        <w:rPr>
          <w:rFonts w:ascii="Times New Roman" w:eastAsia="Times New Roman" w:hAnsi="Times New Roman"/>
          <w:bCs/>
          <w:color w:val="auto"/>
          <w:sz w:val="24"/>
          <w:lang w:eastAsia="x-none"/>
        </w:rPr>
        <w:t xml:space="preserve">No.5, </w:t>
      </w:r>
      <w:r w:rsidRPr="00564078">
        <w:rPr>
          <w:rFonts w:ascii="Times New Roman" w:eastAsia="Times New Roman" w:hAnsi="Times New Roman"/>
          <w:bCs/>
          <w:color w:val="auto"/>
          <w:sz w:val="24"/>
          <w:lang w:val="bg-BG" w:eastAsia="x-none"/>
        </w:rPr>
        <w:t>Веолия Енерджи Варна ЕАД.</w:t>
      </w:r>
    </w:p>
    <w:p w:rsidR="00564078" w:rsidRPr="00564078" w:rsidRDefault="00564078" w:rsidP="0087413A">
      <w:pPr>
        <w:numPr>
          <w:ilvl w:val="0"/>
          <w:numId w:val="15"/>
        </w:numPr>
        <w:tabs>
          <w:tab w:val="left" w:pos="993"/>
        </w:tabs>
        <w:spacing w:after="160" w:line="240" w:lineRule="auto"/>
        <w:ind w:right="-1"/>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ДАТА,ЧАС И МЯСТО НА ОТВАРЯНЕ НА ОФЕРТИТЕ;</w:t>
      </w:r>
    </w:p>
    <w:p w:rsidR="00564078" w:rsidRPr="009070CB" w:rsidRDefault="00564078" w:rsidP="00564078">
      <w:pPr>
        <w:numPr>
          <w:ilvl w:val="0"/>
          <w:numId w:val="27"/>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Дата на отваряне на офертите:</w:t>
      </w:r>
      <w:r w:rsidRPr="00564078">
        <w:rPr>
          <w:rFonts w:ascii="Times New Roman" w:eastAsia="Times New Roman" w:hAnsi="Times New Roman"/>
          <w:bCs/>
          <w:color w:val="auto"/>
          <w:sz w:val="24"/>
          <w:lang w:val="bg-BG" w:eastAsia="x-none"/>
        </w:rPr>
        <w:t xml:space="preserve"> : </w:t>
      </w:r>
      <w:r w:rsidR="009070CB" w:rsidRPr="009070CB">
        <w:rPr>
          <w:rFonts w:ascii="Times New Roman" w:eastAsia="Times New Roman" w:hAnsi="Times New Roman"/>
          <w:b/>
          <w:bCs/>
          <w:color w:val="auto"/>
          <w:sz w:val="24"/>
          <w:lang w:val="bg-BG" w:eastAsia="x-none"/>
        </w:rPr>
        <w:t>2</w:t>
      </w:r>
      <w:r w:rsidR="00F80086">
        <w:rPr>
          <w:rFonts w:ascii="Times New Roman" w:eastAsia="Times New Roman" w:hAnsi="Times New Roman"/>
          <w:b/>
          <w:bCs/>
          <w:color w:val="auto"/>
          <w:sz w:val="24"/>
          <w:lang w:eastAsia="x-none"/>
        </w:rPr>
        <w:t>8</w:t>
      </w:r>
      <w:r w:rsidRPr="009070CB">
        <w:rPr>
          <w:rFonts w:ascii="Times New Roman" w:eastAsia="Times New Roman" w:hAnsi="Times New Roman"/>
          <w:b/>
          <w:bCs/>
          <w:color w:val="auto"/>
          <w:sz w:val="24"/>
          <w:lang w:val="bg-BG" w:eastAsia="x-none"/>
        </w:rPr>
        <w:t>.</w:t>
      </w:r>
      <w:r w:rsidR="007E19DA" w:rsidRPr="009070CB">
        <w:rPr>
          <w:rFonts w:ascii="Times New Roman" w:eastAsia="Times New Roman" w:hAnsi="Times New Roman"/>
          <w:b/>
          <w:bCs/>
          <w:color w:val="auto"/>
          <w:sz w:val="24"/>
          <w:lang w:val="bg-BG" w:eastAsia="x-none"/>
        </w:rPr>
        <w:t>1</w:t>
      </w:r>
      <w:r w:rsidRPr="009070CB">
        <w:rPr>
          <w:rFonts w:ascii="Times New Roman" w:eastAsia="Times New Roman" w:hAnsi="Times New Roman"/>
          <w:b/>
          <w:bCs/>
          <w:color w:val="auto"/>
          <w:sz w:val="24"/>
          <w:lang w:val="bg-BG" w:eastAsia="x-none"/>
        </w:rPr>
        <w:t>0</w:t>
      </w:r>
      <w:r w:rsidR="007E19DA" w:rsidRPr="009070CB">
        <w:rPr>
          <w:rFonts w:ascii="Times New Roman" w:eastAsia="Times New Roman" w:hAnsi="Times New Roman"/>
          <w:b/>
          <w:bCs/>
          <w:color w:val="auto"/>
          <w:sz w:val="24"/>
          <w:lang w:val="bg-BG" w:eastAsia="x-none"/>
        </w:rPr>
        <w:t>.2016г.</w:t>
      </w:r>
    </w:p>
    <w:p w:rsidR="00564078" w:rsidRPr="00564078" w:rsidRDefault="00564078" w:rsidP="00564078">
      <w:pPr>
        <w:numPr>
          <w:ilvl w:val="0"/>
          <w:numId w:val="27"/>
        </w:numPr>
        <w:tabs>
          <w:tab w:val="left" w:pos="993"/>
        </w:tabs>
        <w:spacing w:after="160" w:line="240" w:lineRule="auto"/>
        <w:ind w:right="-1" w:hanging="1014"/>
        <w:contextualSpacing/>
        <w:rPr>
          <w:rFonts w:ascii="Times New Roman" w:eastAsia="Times New Roman" w:hAnsi="Times New Roman"/>
          <w:b/>
          <w:bCs/>
          <w:color w:val="auto"/>
          <w:sz w:val="24"/>
          <w:lang w:val="bg-BG" w:eastAsia="x-none"/>
        </w:rPr>
      </w:pPr>
      <w:r w:rsidRPr="00564078">
        <w:rPr>
          <w:rFonts w:ascii="Times New Roman" w:eastAsia="Times New Roman" w:hAnsi="Times New Roman"/>
          <w:b/>
          <w:bCs/>
          <w:color w:val="auto"/>
          <w:sz w:val="24"/>
          <w:lang w:val="bg-BG" w:eastAsia="x-none"/>
        </w:rPr>
        <w:t xml:space="preserve">Час на отваряне на офертите: </w:t>
      </w:r>
      <w:r w:rsidR="00434A76">
        <w:rPr>
          <w:rFonts w:ascii="Times New Roman" w:eastAsia="Times New Roman" w:hAnsi="Times New Roman"/>
          <w:b/>
          <w:bCs/>
          <w:color w:val="auto"/>
          <w:sz w:val="24"/>
          <w:lang w:val="bg-BG" w:eastAsia="x-none"/>
        </w:rPr>
        <w:t>09</w:t>
      </w:r>
      <w:r w:rsidRPr="00564078">
        <w:rPr>
          <w:rFonts w:ascii="Times New Roman" w:eastAsia="Times New Roman" w:hAnsi="Times New Roman"/>
          <w:b/>
          <w:bCs/>
          <w:color w:val="auto"/>
          <w:sz w:val="24"/>
          <w:lang w:val="bg-BG" w:eastAsia="x-none"/>
        </w:rPr>
        <w:t>:00ч.</w:t>
      </w:r>
    </w:p>
    <w:p w:rsidR="00564078" w:rsidRDefault="00564078" w:rsidP="00564078">
      <w:pPr>
        <w:numPr>
          <w:ilvl w:val="0"/>
          <w:numId w:val="27"/>
        </w:numPr>
        <w:tabs>
          <w:tab w:val="left" w:pos="993"/>
        </w:tabs>
        <w:spacing w:after="160" w:line="240" w:lineRule="auto"/>
        <w:ind w:left="993" w:right="-1" w:hanging="567"/>
        <w:contextualSpacing/>
        <w:rPr>
          <w:rFonts w:ascii="Times New Roman" w:eastAsia="Times New Roman" w:hAnsi="Times New Roman"/>
          <w:bCs/>
          <w:color w:val="auto"/>
          <w:sz w:val="24"/>
          <w:lang w:val="bg-BG" w:eastAsia="x-none"/>
        </w:rPr>
      </w:pPr>
      <w:r w:rsidRPr="00564078">
        <w:rPr>
          <w:rFonts w:ascii="Times New Roman" w:eastAsia="Times New Roman" w:hAnsi="Times New Roman"/>
          <w:b/>
          <w:bCs/>
          <w:color w:val="auto"/>
          <w:sz w:val="24"/>
          <w:lang w:val="bg-BG" w:eastAsia="x-none"/>
        </w:rPr>
        <w:t>Място на отваряне на офертите:</w:t>
      </w:r>
      <w:r w:rsidRPr="00564078">
        <w:rPr>
          <w:rFonts w:ascii="Times New Roman" w:eastAsia="Times New Roman" w:hAnsi="Times New Roman"/>
          <w:bCs/>
          <w:color w:val="auto"/>
          <w:sz w:val="24"/>
          <w:lang w:val="bg-BG" w:eastAsia="x-none"/>
        </w:rPr>
        <w:t xml:space="preserve"> гр.Варна 9020, ул.Янош Хуняди </w:t>
      </w:r>
      <w:r w:rsidRPr="00564078">
        <w:rPr>
          <w:rFonts w:ascii="Times New Roman" w:eastAsia="Times New Roman" w:hAnsi="Times New Roman"/>
          <w:bCs/>
          <w:color w:val="auto"/>
          <w:sz w:val="24"/>
          <w:lang w:eastAsia="x-none"/>
        </w:rPr>
        <w:t xml:space="preserve">No.5, </w:t>
      </w:r>
      <w:r w:rsidRPr="00564078">
        <w:rPr>
          <w:rFonts w:ascii="Times New Roman" w:eastAsia="Times New Roman" w:hAnsi="Times New Roman"/>
          <w:bCs/>
          <w:color w:val="auto"/>
          <w:sz w:val="24"/>
          <w:lang w:val="bg-BG" w:eastAsia="x-none"/>
        </w:rPr>
        <w:t>Веолия Енерджи Варна ЕАД, заседателна зала.</w:t>
      </w:r>
    </w:p>
    <w:p w:rsidR="007E19DA" w:rsidRPr="00564078" w:rsidRDefault="007E19DA" w:rsidP="007E19DA">
      <w:pPr>
        <w:tabs>
          <w:tab w:val="left" w:pos="993"/>
        </w:tabs>
        <w:spacing w:after="160" w:line="240" w:lineRule="auto"/>
        <w:ind w:left="426" w:right="-1"/>
        <w:contextualSpacing/>
        <w:rPr>
          <w:rFonts w:ascii="Times New Roman" w:eastAsia="Times New Roman" w:hAnsi="Times New Roman"/>
          <w:bCs/>
          <w:color w:val="auto"/>
          <w:sz w:val="24"/>
          <w:lang w:val="bg-BG" w:eastAsia="x-none"/>
        </w:rPr>
      </w:pPr>
    </w:p>
    <w:p w:rsidR="00564078" w:rsidRDefault="00564078" w:rsidP="0087413A">
      <w:pPr>
        <w:numPr>
          <w:ilvl w:val="0"/>
          <w:numId w:val="15"/>
        </w:numPr>
        <w:tabs>
          <w:tab w:val="left" w:pos="993"/>
        </w:tabs>
        <w:spacing w:after="160" w:line="240" w:lineRule="auto"/>
        <w:ind w:right="-1"/>
        <w:contextualSpacing/>
        <w:rPr>
          <w:rFonts w:ascii="Times New Roman" w:eastAsia="Times New Roman" w:hAnsi="Times New Roman"/>
          <w:bCs/>
          <w:color w:val="auto"/>
          <w:sz w:val="24"/>
          <w:lang w:val="bg-BG" w:eastAsia="x-none"/>
        </w:rPr>
      </w:pPr>
      <w:r w:rsidRPr="00564078">
        <w:rPr>
          <w:rFonts w:ascii="Times New Roman" w:eastAsia="Times New Roman" w:hAnsi="Times New Roman"/>
          <w:b/>
          <w:bCs/>
          <w:color w:val="auto"/>
          <w:sz w:val="24"/>
          <w:lang w:val="bg-BG" w:eastAsia="x-none"/>
        </w:rPr>
        <w:t xml:space="preserve">ОРГАН ОТГОВОРЕН ЗА ПРОЦЕДУРАТА ПО ОБЖАЛВАНЕ: </w:t>
      </w:r>
      <w:r w:rsidRPr="00564078">
        <w:rPr>
          <w:rFonts w:ascii="Times New Roman" w:eastAsia="Times New Roman" w:hAnsi="Times New Roman"/>
          <w:bCs/>
          <w:color w:val="auto"/>
          <w:sz w:val="24"/>
          <w:lang w:val="bg-BG" w:eastAsia="x-none"/>
        </w:rPr>
        <w:t>Комисия за защита на Конкуренцията .</w:t>
      </w:r>
    </w:p>
    <w:p w:rsidR="007C631F" w:rsidRPr="00337B6F" w:rsidRDefault="007C631F" w:rsidP="00611849">
      <w:pPr>
        <w:pStyle w:val="ListParagraph"/>
        <w:widowControl w:val="0"/>
        <w:numPr>
          <w:ilvl w:val="0"/>
          <w:numId w:val="15"/>
        </w:numPr>
        <w:tabs>
          <w:tab w:val="left" w:pos="993"/>
          <w:tab w:val="left" w:pos="1134"/>
        </w:tabs>
        <w:suppressAutoHyphens/>
        <w:autoSpaceDE w:val="0"/>
        <w:spacing w:line="240" w:lineRule="auto"/>
        <w:ind w:left="-284" w:firstLine="709"/>
        <w:rPr>
          <w:rFonts w:ascii="Times New Roman" w:hAnsi="Times New Roman"/>
          <w:b/>
          <w:bCs/>
          <w:color w:val="000000"/>
          <w:sz w:val="22"/>
          <w:szCs w:val="22"/>
          <w:lang w:val="bg-BG" w:eastAsia="bg-BG"/>
        </w:rPr>
      </w:pPr>
      <w:r w:rsidRPr="00337B6F">
        <w:rPr>
          <w:rFonts w:ascii="Times New Roman" w:hAnsi="Times New Roman"/>
          <w:b/>
          <w:bCs/>
          <w:color w:val="000000"/>
          <w:sz w:val="22"/>
          <w:szCs w:val="22"/>
          <w:lang w:val="bg-BG" w:eastAsia="bg-BG"/>
        </w:rPr>
        <w:t>ЦЕНООБРАЗУВАНЕ И ЦЕНОВИ УСЛОВИЯ:</w:t>
      </w:r>
    </w:p>
    <w:p w:rsidR="007E19DA" w:rsidRDefault="007C631F" w:rsidP="00611849">
      <w:pPr>
        <w:autoSpaceDE w:val="0"/>
        <w:autoSpaceDN w:val="0"/>
        <w:adjustRightInd w:val="0"/>
        <w:spacing w:line="240" w:lineRule="auto"/>
        <w:ind w:left="426"/>
        <w:jc w:val="both"/>
        <w:rPr>
          <w:rFonts w:ascii="Times New Roman" w:eastAsia="FrutigerNextforEVN-Light" w:hAnsi="Times New Roman"/>
          <w:color w:val="000000"/>
          <w:sz w:val="24"/>
          <w:lang w:eastAsia="bg-BG"/>
        </w:rPr>
      </w:pPr>
      <w:r w:rsidRPr="007C631F">
        <w:rPr>
          <w:rFonts w:ascii="Times New Roman" w:eastAsia="FrutigerNextforEVN-Light" w:hAnsi="Times New Roman"/>
          <w:color w:val="000000"/>
          <w:sz w:val="24"/>
          <w:lang w:eastAsia="bg-BG"/>
        </w:rPr>
        <w:t xml:space="preserve">Всички договорени единични цени, в лева без включен ДДС, са твърди за срока за изпълнение на Договора и включват всички разходи необходими за изпълнение на дейностите, включително всички разходи за труд и всички разходи за използване на специализирана техника, механизация, транспортни средства, инструменти и приспособления, помощни и допълнителни услуги, такси, както и разходи за доставка на материали, ток, вода, режийни, заплати, транспорт, командировъчни и др., които са необходими за качественото изпълнение, дори ако не са описани подробно поотделно. </w:t>
      </w:r>
    </w:p>
    <w:p w:rsidR="007C631F" w:rsidRDefault="007C631F" w:rsidP="00611849">
      <w:pPr>
        <w:autoSpaceDE w:val="0"/>
        <w:autoSpaceDN w:val="0"/>
        <w:adjustRightInd w:val="0"/>
        <w:spacing w:line="240" w:lineRule="auto"/>
        <w:ind w:left="426"/>
        <w:jc w:val="both"/>
        <w:rPr>
          <w:rFonts w:ascii="Times New Roman" w:eastAsia="FrutigerNextforEVN-Light" w:hAnsi="Times New Roman"/>
          <w:color w:val="000000"/>
          <w:sz w:val="24"/>
          <w:lang w:val="bg-BG" w:eastAsia="bg-BG"/>
        </w:rPr>
      </w:pPr>
      <w:r w:rsidRPr="007C631F">
        <w:rPr>
          <w:rFonts w:ascii="Times New Roman" w:eastAsia="FrutigerNextforEVN-Light" w:hAnsi="Times New Roman"/>
          <w:color w:val="000000"/>
          <w:sz w:val="24"/>
          <w:lang w:eastAsia="bg-BG"/>
        </w:rPr>
        <w:t xml:space="preserve">С подаването на офертата изпълнителя декларира, че се е информирал за всички местни дадености и ограничения, всички налични затруднения за работа, складиране и престой, наличие на транспортни пътища, възможностите за извозване на </w:t>
      </w:r>
      <w:r>
        <w:rPr>
          <w:rFonts w:ascii="Times New Roman" w:eastAsia="FrutigerNextforEVN-Light" w:hAnsi="Times New Roman"/>
          <w:color w:val="000000"/>
          <w:sz w:val="24"/>
          <w:lang w:val="bg-BG" w:eastAsia="bg-BG"/>
        </w:rPr>
        <w:t>доставките.</w:t>
      </w:r>
    </w:p>
    <w:p w:rsidR="007E19DA" w:rsidRDefault="007E19DA" w:rsidP="007E19DA">
      <w:pPr>
        <w:ind w:left="426"/>
        <w:rPr>
          <w:rFonts w:ascii="Times New Roman" w:eastAsia="FrutigerNextforEVN-Light" w:hAnsi="Times New Roman"/>
          <w:color w:val="000000"/>
          <w:sz w:val="24"/>
          <w:u w:val="single"/>
          <w:lang w:val="bg-BG" w:eastAsia="bg-BG"/>
        </w:rPr>
      </w:pPr>
    </w:p>
    <w:p w:rsidR="00611849" w:rsidRPr="00CC2153" w:rsidRDefault="009E1F2C" w:rsidP="007E19DA">
      <w:pPr>
        <w:ind w:left="426"/>
        <w:rPr>
          <w:rFonts w:ascii="Times New Roman" w:eastAsia="FrutigerNextforEVN-Light" w:hAnsi="Times New Roman"/>
          <w:color w:val="000000"/>
          <w:sz w:val="24"/>
          <w:lang w:val="bg-BG" w:eastAsia="bg-BG"/>
        </w:rPr>
      </w:pPr>
      <w:r w:rsidRPr="009E1F2C">
        <w:rPr>
          <w:rFonts w:ascii="Times New Roman" w:eastAsia="FrutigerNextforEVN-Light" w:hAnsi="Times New Roman"/>
          <w:color w:val="000000"/>
          <w:sz w:val="24"/>
          <w:u w:val="single"/>
          <w:lang w:val="bg-BG" w:eastAsia="bg-BG"/>
        </w:rPr>
        <w:t>Изискване за ценообразуване</w:t>
      </w:r>
      <w:r w:rsidR="00CC2153">
        <w:rPr>
          <w:rFonts w:ascii="Times New Roman" w:eastAsia="FrutigerNextforEVN-Light" w:hAnsi="Times New Roman"/>
          <w:color w:val="000000"/>
          <w:sz w:val="24"/>
          <w:u w:val="single"/>
          <w:lang w:val="bg-BG" w:eastAsia="bg-BG"/>
        </w:rPr>
        <w:t xml:space="preserve"> и специална ценова политика към Възложителя</w:t>
      </w:r>
      <w:r w:rsidRPr="009E1F2C">
        <w:rPr>
          <w:rFonts w:ascii="Times New Roman" w:eastAsia="FrutigerNextforEVN-Light" w:hAnsi="Times New Roman"/>
          <w:color w:val="000000"/>
          <w:sz w:val="24"/>
          <w:u w:val="single"/>
          <w:lang w:val="bg-BG" w:eastAsia="bg-BG"/>
        </w:rPr>
        <w:t>:</w:t>
      </w:r>
      <w:r>
        <w:rPr>
          <w:rFonts w:ascii="Times New Roman" w:eastAsia="FrutigerNextforEVN-Light" w:hAnsi="Times New Roman"/>
          <w:color w:val="000000"/>
          <w:sz w:val="24"/>
          <w:lang w:val="bg-BG" w:eastAsia="bg-BG"/>
        </w:rPr>
        <w:t xml:space="preserve"> </w:t>
      </w:r>
      <w:r w:rsidR="002B187C" w:rsidRPr="002B187C">
        <w:rPr>
          <w:rFonts w:ascii="Times New Roman" w:eastAsia="FrutigerNextforEVN-Light" w:hAnsi="Times New Roman"/>
          <w:color w:val="000000"/>
          <w:sz w:val="24"/>
          <w:lang w:eastAsia="bg-BG"/>
        </w:rPr>
        <w:t>Единичаната цена на всяка стока/артикул от</w:t>
      </w:r>
      <w:r>
        <w:rPr>
          <w:rFonts w:ascii="Times New Roman" w:eastAsia="FrutigerNextforEVN-Light" w:hAnsi="Times New Roman"/>
          <w:color w:val="000000"/>
          <w:sz w:val="24"/>
          <w:lang w:eastAsia="bg-BG"/>
        </w:rPr>
        <w:t xml:space="preserve"> обосо</w:t>
      </w:r>
      <w:r w:rsidR="002B187C" w:rsidRPr="002B187C">
        <w:rPr>
          <w:rFonts w:ascii="Times New Roman" w:eastAsia="FrutigerNextforEVN-Light" w:hAnsi="Times New Roman"/>
          <w:color w:val="000000"/>
          <w:sz w:val="24"/>
          <w:lang w:eastAsia="bg-BG"/>
        </w:rPr>
        <w:t>бените позиции /доставките/ да не превишава цената на дребно на търговските продукти в търговската мрежа, местните дистрибутори и представители.</w:t>
      </w:r>
      <w:r w:rsidR="00CC2153">
        <w:rPr>
          <w:rFonts w:ascii="Times New Roman" w:eastAsia="FrutigerNextforEVN-Light" w:hAnsi="Times New Roman"/>
          <w:color w:val="000000"/>
          <w:sz w:val="24"/>
          <w:lang w:val="bg-BG" w:eastAsia="bg-BG"/>
        </w:rPr>
        <w:t xml:space="preserve"> В случай на установено нарушение / неспазване на това изискване Ценовото предложение на съответния участник автоматично се отстранява.</w:t>
      </w:r>
    </w:p>
    <w:p w:rsidR="002B187C" w:rsidRPr="002B187C" w:rsidRDefault="002B187C" w:rsidP="00611849">
      <w:pPr>
        <w:autoSpaceDE w:val="0"/>
        <w:autoSpaceDN w:val="0"/>
        <w:adjustRightInd w:val="0"/>
        <w:spacing w:line="240" w:lineRule="auto"/>
        <w:ind w:left="426"/>
        <w:jc w:val="both"/>
        <w:rPr>
          <w:rFonts w:ascii="Times New Roman" w:eastAsia="FrutigerNextforEVN-Light" w:hAnsi="Times New Roman"/>
          <w:color w:val="000000"/>
          <w:sz w:val="24"/>
          <w:lang w:eastAsia="bg-BG"/>
        </w:rPr>
      </w:pPr>
    </w:p>
    <w:p w:rsidR="002B187C" w:rsidRPr="007C631F" w:rsidRDefault="002B187C" w:rsidP="00611849">
      <w:pPr>
        <w:autoSpaceDE w:val="0"/>
        <w:autoSpaceDN w:val="0"/>
        <w:adjustRightInd w:val="0"/>
        <w:spacing w:line="240" w:lineRule="auto"/>
        <w:ind w:left="426"/>
        <w:jc w:val="both"/>
        <w:rPr>
          <w:rFonts w:ascii="Times New Roman" w:eastAsia="FrutigerNextforEVN-Light" w:hAnsi="Times New Roman"/>
          <w:b/>
          <w:bCs/>
          <w:color w:val="000000"/>
          <w:sz w:val="24"/>
          <w:lang w:val="bg-BG" w:eastAsia="bg-BG"/>
        </w:rPr>
      </w:pPr>
    </w:p>
    <w:p w:rsidR="0087413A" w:rsidRPr="003E445B" w:rsidRDefault="003E445B" w:rsidP="0087413A">
      <w:pPr>
        <w:numPr>
          <w:ilvl w:val="0"/>
          <w:numId w:val="15"/>
        </w:numPr>
        <w:tabs>
          <w:tab w:val="left" w:pos="993"/>
        </w:tabs>
        <w:spacing w:after="160" w:line="240" w:lineRule="auto"/>
        <w:ind w:right="-1"/>
        <w:contextualSpacing/>
        <w:rPr>
          <w:rFonts w:ascii="Times New Roman" w:eastAsia="Times New Roman" w:hAnsi="Times New Roman"/>
          <w:bCs/>
          <w:color w:val="auto"/>
          <w:sz w:val="24"/>
          <w:lang w:val="bg-BG" w:eastAsia="x-none"/>
        </w:rPr>
      </w:pPr>
      <w:r>
        <w:rPr>
          <w:rFonts w:ascii="Times New Roman" w:eastAsia="Times New Roman" w:hAnsi="Times New Roman"/>
          <w:b/>
          <w:bCs/>
          <w:color w:val="auto"/>
          <w:sz w:val="24"/>
          <w:lang w:val="bg-BG" w:eastAsia="x-none"/>
        </w:rPr>
        <w:t>СТОЙНОСТ НА ПОРЪЧКАТА.</w:t>
      </w:r>
    </w:p>
    <w:p w:rsidR="007E19DA" w:rsidRPr="009E599F" w:rsidRDefault="003E445B" w:rsidP="00D422DE">
      <w:pPr>
        <w:tabs>
          <w:tab w:val="left" w:pos="993"/>
        </w:tabs>
        <w:spacing w:after="160" w:line="240" w:lineRule="auto"/>
        <w:ind w:left="426" w:right="-1"/>
        <w:contextualSpacing/>
        <w:jc w:val="both"/>
        <w:rPr>
          <w:rFonts w:ascii="Times New Roman" w:eastAsia="Times New Roman" w:hAnsi="Times New Roman"/>
          <w:bCs/>
          <w:color w:val="auto"/>
          <w:sz w:val="24"/>
          <w:lang w:eastAsia="x-none"/>
        </w:rPr>
      </w:pPr>
      <w:r w:rsidRPr="003E445B">
        <w:rPr>
          <w:rFonts w:ascii="Times New Roman" w:eastAsia="Times New Roman" w:hAnsi="Times New Roman"/>
          <w:bCs/>
          <w:color w:val="auto"/>
          <w:sz w:val="24"/>
          <w:lang w:val="bg-BG" w:eastAsia="x-none"/>
        </w:rPr>
        <w:t>Отразената стойност на поръчката е прогнозна</w:t>
      </w:r>
      <w:r w:rsidR="007E19DA">
        <w:rPr>
          <w:rFonts w:ascii="Times New Roman" w:eastAsia="Times New Roman" w:hAnsi="Times New Roman"/>
          <w:bCs/>
          <w:color w:val="auto"/>
          <w:sz w:val="24"/>
          <w:lang w:val="bg-BG" w:eastAsia="x-none"/>
        </w:rPr>
        <w:t xml:space="preserve"> и </w:t>
      </w:r>
      <w:r w:rsidR="003C6395">
        <w:rPr>
          <w:rFonts w:ascii="Times New Roman" w:eastAsia="Times New Roman" w:hAnsi="Times New Roman"/>
          <w:bCs/>
          <w:color w:val="auto"/>
          <w:sz w:val="24"/>
          <w:lang w:val="bg-BG" w:eastAsia="x-none"/>
        </w:rPr>
        <w:t>ориентировъчна.</w:t>
      </w:r>
      <w:r w:rsidR="00F97D71">
        <w:rPr>
          <w:rFonts w:ascii="Times New Roman" w:eastAsia="Times New Roman" w:hAnsi="Times New Roman"/>
          <w:bCs/>
          <w:color w:val="auto"/>
          <w:sz w:val="24"/>
          <w:lang w:val="bg-BG" w:eastAsia="x-none"/>
        </w:rPr>
        <w:t xml:space="preserve"> Участниците нямат право да предлагат ценови параметри по-високи от прогнозната стойност. Предложилите по-висока </w:t>
      </w:r>
    </w:p>
    <w:p w:rsidR="003E445B" w:rsidRDefault="003C6395" w:rsidP="00D422DE">
      <w:pPr>
        <w:tabs>
          <w:tab w:val="left" w:pos="993"/>
        </w:tabs>
        <w:spacing w:after="160" w:line="240" w:lineRule="auto"/>
        <w:ind w:left="426" w:right="-1"/>
        <w:contextualSpacing/>
        <w:jc w:val="both"/>
        <w:rPr>
          <w:rFonts w:ascii="Times New Roman" w:eastAsia="Times New Roman" w:hAnsi="Times New Roman"/>
          <w:bCs/>
          <w:color w:val="auto"/>
          <w:sz w:val="24"/>
          <w:lang w:val="bg-BG" w:eastAsia="x-none"/>
        </w:rPr>
      </w:pPr>
      <w:r>
        <w:rPr>
          <w:rFonts w:ascii="Times New Roman" w:eastAsia="Times New Roman" w:hAnsi="Times New Roman"/>
          <w:iCs/>
          <w:color w:val="auto"/>
          <w:sz w:val="24"/>
          <w:szCs w:val="22"/>
          <w:lang w:val="bg-BG" w:eastAsia="ar-SA" w:bidi="bg-BG"/>
        </w:rPr>
        <w:t xml:space="preserve">Специфицираните количества материали не са обвързващи за Възложителя, той няма задължение за достигане на 100% обем по настоящата поръчка </w:t>
      </w:r>
      <w:r w:rsidR="005F050E">
        <w:rPr>
          <w:rFonts w:ascii="Times New Roman" w:eastAsia="Times New Roman" w:hAnsi="Times New Roman"/>
          <w:iCs/>
          <w:color w:val="auto"/>
          <w:sz w:val="24"/>
          <w:szCs w:val="22"/>
          <w:lang w:val="bg-BG" w:eastAsia="ar-SA" w:bidi="bg-BG"/>
        </w:rPr>
        <w:t xml:space="preserve">. </w:t>
      </w:r>
      <w:r w:rsidR="00902876">
        <w:rPr>
          <w:rFonts w:ascii="Times New Roman" w:eastAsia="Times New Roman" w:hAnsi="Times New Roman"/>
          <w:iCs/>
          <w:color w:val="auto"/>
          <w:sz w:val="24"/>
          <w:szCs w:val="22"/>
          <w:lang w:val="bg-BG" w:eastAsia="ar-SA" w:bidi="bg-BG"/>
        </w:rPr>
        <w:t>В случай на необходимост,</w:t>
      </w:r>
      <w:r>
        <w:rPr>
          <w:rFonts w:ascii="Times New Roman" w:eastAsia="Times New Roman" w:hAnsi="Times New Roman"/>
          <w:iCs/>
          <w:color w:val="auto"/>
          <w:sz w:val="24"/>
          <w:szCs w:val="22"/>
          <w:lang w:val="bg-BG" w:eastAsia="ar-SA" w:bidi="bg-BG"/>
        </w:rPr>
        <w:t xml:space="preserve"> Възложителят има право да променя т.е. да увеличава и/или да намалява специфицираните материали и количества </w:t>
      </w:r>
      <w:r w:rsidR="00707C66">
        <w:rPr>
          <w:rFonts w:ascii="Times New Roman" w:eastAsia="Times New Roman" w:hAnsi="Times New Roman"/>
          <w:iCs/>
          <w:color w:val="auto"/>
          <w:sz w:val="24"/>
          <w:szCs w:val="22"/>
          <w:lang w:val="bg-BG" w:eastAsia="ar-SA" w:bidi="bg-BG"/>
        </w:rPr>
        <w:t xml:space="preserve">, без това до води до промяна в предмета на договора и цялостния характер на поръчката. </w:t>
      </w:r>
      <w:r w:rsidR="00C147C0" w:rsidRPr="00F84E52">
        <w:rPr>
          <w:rFonts w:ascii="Times New Roman" w:eastAsia="Times New Roman" w:hAnsi="Times New Roman"/>
          <w:iCs/>
          <w:color w:val="auto"/>
          <w:sz w:val="24"/>
          <w:szCs w:val="22"/>
          <w:lang w:val="bg-BG" w:eastAsia="ar-SA" w:bidi="bg-BG"/>
        </w:rPr>
        <w:t>Продължителност</w:t>
      </w:r>
      <w:r w:rsidR="00C147C0">
        <w:rPr>
          <w:rFonts w:ascii="Times New Roman" w:eastAsia="Times New Roman" w:hAnsi="Times New Roman"/>
          <w:bCs/>
          <w:color w:val="auto"/>
          <w:sz w:val="24"/>
          <w:lang w:val="bg-BG" w:eastAsia="x-none"/>
        </w:rPr>
        <w:t xml:space="preserve"> на договора </w:t>
      </w:r>
      <w:r w:rsidR="0015593E">
        <w:rPr>
          <w:rFonts w:ascii="Times New Roman" w:eastAsia="Times New Roman" w:hAnsi="Times New Roman"/>
          <w:bCs/>
          <w:color w:val="auto"/>
          <w:sz w:val="24"/>
          <w:lang w:val="bg-BG" w:eastAsia="x-none"/>
        </w:rPr>
        <w:t xml:space="preserve">в рамките на 12 месеца или </w:t>
      </w:r>
      <w:r w:rsidR="00C147C0">
        <w:rPr>
          <w:rFonts w:ascii="Times New Roman" w:eastAsia="Times New Roman" w:hAnsi="Times New Roman"/>
          <w:bCs/>
          <w:color w:val="auto"/>
          <w:sz w:val="24"/>
          <w:lang w:val="bg-BG" w:eastAsia="x-none"/>
        </w:rPr>
        <w:t>до изчерпване на финансови ресурс на Възложителя.</w:t>
      </w:r>
    </w:p>
    <w:p w:rsidR="00CC2153" w:rsidRPr="00CC2153" w:rsidRDefault="00CC2153" w:rsidP="003E445B">
      <w:pPr>
        <w:tabs>
          <w:tab w:val="left" w:pos="993"/>
        </w:tabs>
        <w:spacing w:after="160" w:line="240" w:lineRule="auto"/>
        <w:ind w:left="426" w:right="-1"/>
        <w:contextualSpacing/>
        <w:rPr>
          <w:rFonts w:ascii="Times New Roman" w:eastAsia="Times New Roman" w:hAnsi="Times New Roman"/>
          <w:b/>
          <w:bCs/>
          <w:color w:val="auto"/>
          <w:sz w:val="24"/>
          <w:lang w:val="bg-BG" w:eastAsia="x-none"/>
        </w:rPr>
      </w:pPr>
    </w:p>
    <w:p w:rsidR="007C631F" w:rsidRDefault="00CC2153" w:rsidP="0087413A">
      <w:pPr>
        <w:numPr>
          <w:ilvl w:val="0"/>
          <w:numId w:val="15"/>
        </w:numPr>
        <w:tabs>
          <w:tab w:val="left" w:pos="993"/>
        </w:tabs>
        <w:spacing w:after="160" w:line="240" w:lineRule="auto"/>
        <w:ind w:right="-1"/>
        <w:contextualSpacing/>
        <w:rPr>
          <w:rFonts w:ascii="Times New Roman" w:eastAsia="Times New Roman" w:hAnsi="Times New Roman"/>
          <w:b/>
          <w:bCs/>
          <w:color w:val="auto"/>
          <w:sz w:val="24"/>
          <w:lang w:val="bg-BG" w:eastAsia="x-none"/>
        </w:rPr>
      </w:pPr>
      <w:r w:rsidRPr="00CC2153">
        <w:rPr>
          <w:rFonts w:ascii="Times New Roman" w:eastAsia="Times New Roman" w:hAnsi="Times New Roman"/>
          <w:b/>
          <w:bCs/>
          <w:color w:val="auto"/>
          <w:sz w:val="24"/>
          <w:lang w:val="bg-BG" w:eastAsia="x-none"/>
        </w:rPr>
        <w:t>КРИТЕРИЙ ЗА ПОДБОР.</w:t>
      </w:r>
    </w:p>
    <w:p w:rsidR="00CC2153" w:rsidRDefault="00CC2153" w:rsidP="00CC2153">
      <w:pPr>
        <w:tabs>
          <w:tab w:val="left" w:pos="993"/>
        </w:tabs>
        <w:spacing w:after="160" w:line="240" w:lineRule="auto"/>
        <w:ind w:left="426" w:right="-1"/>
        <w:contextualSpacing/>
        <w:rPr>
          <w:rFonts w:ascii="Times New Roman" w:eastAsia="Times New Roman" w:hAnsi="Times New Roman"/>
          <w:b/>
          <w:bCs/>
          <w:color w:val="auto"/>
          <w:sz w:val="24"/>
          <w:lang w:val="bg-BG" w:eastAsia="x-none"/>
        </w:rPr>
      </w:pPr>
      <w:r>
        <w:rPr>
          <w:rFonts w:ascii="Times New Roman" w:eastAsia="Times New Roman" w:hAnsi="Times New Roman"/>
          <w:b/>
          <w:bCs/>
          <w:color w:val="auto"/>
          <w:sz w:val="24"/>
          <w:lang w:val="bg-BG" w:eastAsia="x-none"/>
        </w:rPr>
        <w:t>Изисквания към Участниците и техните предложения, неизпълнението на всяко от които води до отстраняване на Участника:</w:t>
      </w:r>
    </w:p>
    <w:p w:rsidR="00CC2153" w:rsidRPr="00CC2153" w:rsidRDefault="00CC2153" w:rsidP="00CC2153">
      <w:pPr>
        <w:tabs>
          <w:tab w:val="left" w:pos="993"/>
        </w:tabs>
        <w:spacing w:after="160" w:line="240" w:lineRule="auto"/>
        <w:ind w:left="426" w:right="-1"/>
        <w:contextualSpacing/>
        <w:rPr>
          <w:rFonts w:ascii="Times New Roman" w:eastAsia="Times New Roman" w:hAnsi="Times New Roman"/>
          <w:b/>
          <w:bCs/>
          <w:color w:val="auto"/>
          <w:sz w:val="24"/>
          <w:u w:val="single"/>
          <w:lang w:val="bg-BG" w:eastAsia="x-none"/>
        </w:rPr>
      </w:pPr>
      <w:r w:rsidRPr="00CC2153">
        <w:rPr>
          <w:rFonts w:ascii="Times New Roman" w:eastAsia="Times New Roman" w:hAnsi="Times New Roman"/>
          <w:b/>
          <w:bCs/>
          <w:color w:val="auto"/>
          <w:sz w:val="24"/>
          <w:u w:val="single"/>
          <w:lang w:val="bg-BG" w:eastAsia="x-none"/>
        </w:rPr>
        <w:t>Изисквания към личното състояние:</w:t>
      </w:r>
    </w:p>
    <w:p w:rsidR="00CC2153" w:rsidRPr="00F8741D" w:rsidRDefault="00CC2153" w:rsidP="00F8741D">
      <w:pPr>
        <w:pStyle w:val="ListParagraph"/>
        <w:numPr>
          <w:ilvl w:val="0"/>
          <w:numId w:val="29"/>
        </w:numPr>
        <w:tabs>
          <w:tab w:val="left" w:pos="1134"/>
        </w:tabs>
        <w:spacing w:after="160" w:line="240" w:lineRule="auto"/>
        <w:ind w:right="-1" w:hanging="720"/>
        <w:jc w:val="both"/>
        <w:rPr>
          <w:rFonts w:ascii="Times New Roman" w:eastAsia="Arial" w:hAnsi="Times New Roman"/>
          <w:b/>
          <w:bCs/>
          <w:color w:val="auto"/>
          <w:sz w:val="24"/>
          <w:szCs w:val="22"/>
          <w:lang w:val="bg-BG" w:eastAsia="ar-SA"/>
        </w:rPr>
      </w:pPr>
      <w:r>
        <w:rPr>
          <w:rFonts w:ascii="Times New Roman" w:eastAsia="Times New Roman" w:hAnsi="Times New Roman"/>
          <w:bCs/>
          <w:color w:val="auto"/>
          <w:sz w:val="24"/>
          <w:lang w:val="bg-BG" w:eastAsia="x-none"/>
        </w:rPr>
        <w:t>Кандидатът</w:t>
      </w:r>
      <w:r w:rsidRPr="00CC2153">
        <w:rPr>
          <w:rFonts w:ascii="Times New Roman" w:eastAsia="Times New Roman" w:hAnsi="Times New Roman"/>
          <w:bCs/>
          <w:color w:val="auto"/>
          <w:sz w:val="24"/>
          <w:lang w:val="bg-BG" w:eastAsia="x-none"/>
        </w:rPr>
        <w:t xml:space="preserve"> да попълни и представи Единен Европейски Документ за Обществени поръчки ( ЕЕДОП).</w:t>
      </w:r>
      <w:r w:rsidR="00F8741D" w:rsidRPr="00F8741D">
        <w:rPr>
          <w:rFonts w:ascii="Times New Roman" w:eastAsia="Times New Roman" w:hAnsi="Times New Roman"/>
          <w:iCs/>
          <w:color w:val="auto"/>
          <w:sz w:val="24"/>
          <w:szCs w:val="22"/>
          <w:lang w:val="bg-BG" w:eastAsia="ar-SA" w:bidi="bg-BG"/>
        </w:rPr>
        <w:t xml:space="preserve"> Възложителят отстранява от процедурата участник, за когото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w:t>
      </w:r>
      <w:r w:rsidR="00F8741D" w:rsidRPr="00F8741D">
        <w:rPr>
          <w:rFonts w:ascii="Times New Roman" w:eastAsia="Times New Roman" w:hAnsi="Times New Roman"/>
          <w:iCs/>
          <w:color w:val="auto"/>
          <w:sz w:val="24"/>
          <w:szCs w:val="22"/>
          <w:lang w:val="bg-BG" w:eastAsia="ar-SA" w:bidi="bg-BG"/>
        </w:rPr>
        <w:lastRenderedPageBreak/>
        <w:t xml:space="preserve">режим, свързаните с тях лица и техните действителни собственици. </w:t>
      </w:r>
      <w:r w:rsidR="00F8741D" w:rsidRPr="00F8741D">
        <w:rPr>
          <w:rFonts w:ascii="Times New Roman" w:eastAsia="Times New Roman" w:hAnsi="Times New Roman"/>
          <w:bCs/>
          <w:color w:val="auto"/>
          <w:sz w:val="24"/>
          <w:szCs w:val="22"/>
          <w:lang w:val="bg-BG" w:eastAsia="ar-SA"/>
        </w:rPr>
        <w:t xml:space="preserve">За удостоверяване на това обстоятелство участникът следва да попълни </w:t>
      </w:r>
      <w:r w:rsidR="00F8741D" w:rsidRPr="00F8741D">
        <w:rPr>
          <w:rFonts w:ascii="Times New Roman" w:eastAsia="Times New Roman" w:hAnsi="Times New Roman"/>
          <w:color w:val="auto"/>
          <w:sz w:val="24"/>
          <w:szCs w:val="22"/>
          <w:lang w:val="ru-RU" w:eastAsia="ar-SA"/>
        </w:rPr>
        <w:t xml:space="preserve">част </w:t>
      </w:r>
      <w:r w:rsidR="00F8741D" w:rsidRPr="00F8741D">
        <w:rPr>
          <w:rFonts w:ascii="Times New Roman" w:eastAsia="Times New Roman" w:hAnsi="Times New Roman"/>
          <w:color w:val="auto"/>
          <w:sz w:val="24"/>
          <w:szCs w:val="22"/>
          <w:lang w:val="bg-BG" w:eastAsia="ar-SA"/>
        </w:rPr>
        <w:t xml:space="preserve">III., буква „Г“ от </w:t>
      </w:r>
      <w:r w:rsidR="00F8741D" w:rsidRPr="00F8741D">
        <w:rPr>
          <w:rFonts w:ascii="Times New Roman" w:eastAsia="Times New Roman" w:hAnsi="Times New Roman"/>
          <w:color w:val="auto"/>
          <w:sz w:val="24"/>
          <w:szCs w:val="22"/>
          <w:lang w:val="ru-RU" w:eastAsia="ar-SA"/>
        </w:rPr>
        <w:t>ЕЕДОП</w:t>
      </w:r>
      <w:r w:rsidR="00F8741D">
        <w:rPr>
          <w:rFonts w:ascii="Times New Roman" w:eastAsia="Times New Roman" w:hAnsi="Times New Roman"/>
          <w:bCs/>
          <w:color w:val="auto"/>
          <w:sz w:val="24"/>
          <w:szCs w:val="22"/>
          <w:lang w:val="bg-BG" w:eastAsia="ar-SA"/>
        </w:rPr>
        <w:t>.</w:t>
      </w:r>
    </w:p>
    <w:p w:rsidR="00CC2153" w:rsidRDefault="00CC2153" w:rsidP="00F8741D">
      <w:pPr>
        <w:pStyle w:val="ListParagraph"/>
        <w:numPr>
          <w:ilvl w:val="0"/>
          <w:numId w:val="29"/>
        </w:numPr>
        <w:tabs>
          <w:tab w:val="left" w:pos="1134"/>
        </w:tabs>
        <w:spacing w:after="160" w:line="240" w:lineRule="auto"/>
        <w:ind w:right="-1" w:hanging="720"/>
        <w:jc w:val="both"/>
        <w:rPr>
          <w:rFonts w:ascii="Times New Roman" w:eastAsia="Times New Roman" w:hAnsi="Times New Roman"/>
          <w:bCs/>
          <w:color w:val="auto"/>
          <w:sz w:val="24"/>
          <w:lang w:val="bg-BG" w:eastAsia="x-none"/>
        </w:rPr>
      </w:pPr>
      <w:r>
        <w:rPr>
          <w:rFonts w:ascii="Times New Roman" w:eastAsia="Times New Roman" w:hAnsi="Times New Roman"/>
          <w:bCs/>
          <w:color w:val="auto"/>
          <w:sz w:val="24"/>
          <w:lang w:val="bg-BG" w:eastAsia="x-none"/>
        </w:rPr>
        <w:t>Кандидатът да декларира липсата на основания за задължително отстраняване съгласно чл.54,ал.1 от ЗОП.</w:t>
      </w:r>
    </w:p>
    <w:p w:rsidR="00CC2153" w:rsidRPr="00CC2153" w:rsidRDefault="00556500" w:rsidP="00F8741D">
      <w:pPr>
        <w:pStyle w:val="ListParagraph"/>
        <w:numPr>
          <w:ilvl w:val="0"/>
          <w:numId w:val="29"/>
        </w:numPr>
        <w:tabs>
          <w:tab w:val="left" w:pos="1134"/>
        </w:tabs>
        <w:spacing w:after="160" w:line="240" w:lineRule="auto"/>
        <w:ind w:right="-1" w:hanging="720"/>
        <w:jc w:val="both"/>
        <w:rPr>
          <w:rFonts w:ascii="Times New Roman" w:eastAsia="Times New Roman" w:hAnsi="Times New Roman"/>
          <w:bCs/>
          <w:color w:val="auto"/>
          <w:sz w:val="24"/>
          <w:lang w:val="bg-BG" w:eastAsia="x-none"/>
        </w:rPr>
      </w:pPr>
      <w:r>
        <w:rPr>
          <w:rFonts w:ascii="Times New Roman" w:eastAsia="Times New Roman" w:hAnsi="Times New Roman"/>
          <w:bCs/>
          <w:color w:val="auto"/>
          <w:sz w:val="24"/>
          <w:lang w:val="bg-BG" w:eastAsia="x-none"/>
        </w:rPr>
        <w:t>Кандидатът избран за Изпълнител следва да представи преди сключването на договор актуални документи за доказателство на липсата на основания по чл.54 ал.1 от ЗОП.</w:t>
      </w:r>
    </w:p>
    <w:p w:rsidR="0087413A" w:rsidRPr="00A83330" w:rsidRDefault="0087413A" w:rsidP="00556500">
      <w:pPr>
        <w:tabs>
          <w:tab w:val="left" w:pos="993"/>
        </w:tabs>
        <w:spacing w:after="160" w:line="240" w:lineRule="auto"/>
        <w:ind w:left="426" w:right="-1"/>
        <w:contextualSpacing/>
        <w:rPr>
          <w:rFonts w:ascii="Times New Roman" w:hAnsi="Times New Roman"/>
          <w:b/>
          <w:sz w:val="24"/>
          <w:u w:val="single"/>
          <w:lang w:val="bg-BG"/>
        </w:rPr>
      </w:pPr>
      <w:r w:rsidRPr="00A83330">
        <w:rPr>
          <w:rFonts w:ascii="Times New Roman" w:hAnsi="Times New Roman"/>
          <w:b/>
          <w:sz w:val="24"/>
          <w:u w:val="single"/>
        </w:rPr>
        <w:t>Минимални изисквания за</w:t>
      </w:r>
      <w:r w:rsidR="00F8741D" w:rsidRPr="00A83330">
        <w:rPr>
          <w:rFonts w:ascii="Times New Roman" w:hAnsi="Times New Roman"/>
          <w:b/>
          <w:sz w:val="24"/>
          <w:u w:val="single"/>
          <w:lang w:val="bg-BG"/>
        </w:rPr>
        <w:t xml:space="preserve"> финансови и</w:t>
      </w:r>
      <w:r w:rsidRPr="00A83330">
        <w:rPr>
          <w:rFonts w:ascii="Times New Roman" w:hAnsi="Times New Roman"/>
          <w:b/>
          <w:sz w:val="24"/>
          <w:u w:val="single"/>
        </w:rPr>
        <w:t xml:space="preserve"> технически възможности и </w:t>
      </w:r>
      <w:r w:rsidR="00556500" w:rsidRPr="00A83330">
        <w:rPr>
          <w:rFonts w:ascii="Times New Roman" w:hAnsi="Times New Roman"/>
          <w:b/>
          <w:sz w:val="24"/>
          <w:u w:val="single"/>
          <w:lang w:val="bg-BG"/>
        </w:rPr>
        <w:t>професионална способност</w:t>
      </w:r>
      <w:r w:rsidRPr="00A83330">
        <w:rPr>
          <w:rFonts w:ascii="Times New Roman" w:hAnsi="Times New Roman"/>
          <w:b/>
          <w:sz w:val="24"/>
          <w:u w:val="single"/>
        </w:rPr>
        <w:t xml:space="preserve"> на кандидатите</w:t>
      </w:r>
      <w:r w:rsidRPr="00A83330">
        <w:rPr>
          <w:rFonts w:ascii="Times New Roman" w:hAnsi="Times New Roman"/>
          <w:b/>
          <w:sz w:val="24"/>
          <w:u w:val="single"/>
          <w:lang w:val="bg-BG"/>
        </w:rPr>
        <w:t>:</w:t>
      </w:r>
    </w:p>
    <w:p w:rsidR="00F8741D" w:rsidRDefault="00F8741D" w:rsidP="00F8741D">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sidRPr="00F8741D">
        <w:rPr>
          <w:rFonts w:ascii="Times New Roman" w:eastAsia="Times New Roman" w:hAnsi="Times New Roman"/>
          <w:color w:val="auto"/>
          <w:sz w:val="24"/>
          <w:lang w:val="bg-BG" w:eastAsia="x-none"/>
        </w:rPr>
        <w:t xml:space="preserve">Участниците трябва да имат опит в изпълнението на </w:t>
      </w:r>
      <w:r>
        <w:rPr>
          <w:rFonts w:ascii="Times New Roman" w:eastAsia="Times New Roman" w:hAnsi="Times New Roman"/>
          <w:color w:val="auto"/>
          <w:sz w:val="24"/>
          <w:lang w:val="bg-BG" w:eastAsia="x-none"/>
        </w:rPr>
        <w:t>подобни доставки (оборудване, обем  и стойност)</w:t>
      </w:r>
      <w:r w:rsidRPr="00F8741D">
        <w:rPr>
          <w:rFonts w:ascii="Times New Roman" w:eastAsia="Times New Roman" w:hAnsi="Times New Roman"/>
          <w:color w:val="auto"/>
          <w:sz w:val="24"/>
          <w:lang w:val="bg-BG" w:eastAsia="x-none"/>
        </w:rPr>
        <w:t xml:space="preserve">, еднакво или сходно с предмета на настоящата обществена поръчка, изпълнено през последните 3 (три) години, считано от датата на подаване на офертата./доказва се със списък на изпълнените поръчки за последните три години и </w:t>
      </w:r>
      <w:r w:rsidRPr="00F8741D">
        <w:rPr>
          <w:rFonts w:ascii="Times New Roman" w:eastAsia="Times New Roman" w:hAnsi="Times New Roman"/>
          <w:color w:val="000000"/>
          <w:sz w:val="24"/>
          <w:shd w:val="clear" w:color="auto" w:fill="FFFFFF"/>
          <w:lang w:val="bg-BG" w:eastAsia="x-none"/>
        </w:rPr>
        <w:t>удостоверения за добро изпълнение, които съдържат стойността, датата, на която е приключило изпълнението, мястото</w:t>
      </w:r>
      <w:r>
        <w:rPr>
          <w:rFonts w:ascii="Times New Roman" w:eastAsia="Times New Roman" w:hAnsi="Times New Roman"/>
          <w:color w:val="000000"/>
          <w:sz w:val="24"/>
          <w:shd w:val="clear" w:color="auto" w:fill="FFFFFF"/>
          <w:lang w:val="bg-BG" w:eastAsia="x-none"/>
        </w:rPr>
        <w:t>, вида и обема на доставката</w:t>
      </w:r>
      <w:r w:rsidRPr="00F8741D">
        <w:rPr>
          <w:rFonts w:ascii="Times New Roman" w:eastAsia="Times New Roman" w:hAnsi="Times New Roman"/>
          <w:color w:val="000000"/>
          <w:sz w:val="24"/>
          <w:shd w:val="clear" w:color="auto" w:fill="FFFFFF"/>
          <w:lang w:val="bg-BG" w:eastAsia="x-none"/>
        </w:rPr>
        <w:t>; удостоверенията съдържат и дата и подпис на издателя и данни за контакт</w:t>
      </w:r>
      <w:r w:rsidRPr="00F8741D">
        <w:rPr>
          <w:rFonts w:ascii="Times New Roman" w:eastAsia="Times New Roman" w:hAnsi="Times New Roman"/>
          <w:color w:val="auto"/>
          <w:sz w:val="24"/>
          <w:lang w:val="bg-BG" w:eastAsia="x-none"/>
        </w:rPr>
        <w:t xml:space="preserve"> /</w:t>
      </w:r>
      <w:r>
        <w:rPr>
          <w:rFonts w:ascii="Times New Roman" w:eastAsia="Times New Roman" w:hAnsi="Times New Roman"/>
          <w:color w:val="auto"/>
          <w:sz w:val="24"/>
          <w:lang w:val="bg-BG" w:eastAsia="x-none"/>
        </w:rPr>
        <w:t>.</w:t>
      </w:r>
    </w:p>
    <w:p w:rsidR="0087413A" w:rsidRDefault="00454DED" w:rsidP="002C217B">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Pr>
          <w:rFonts w:ascii="Times New Roman" w:eastAsia="Times New Roman" w:hAnsi="Times New Roman"/>
          <w:color w:val="auto"/>
          <w:sz w:val="24"/>
          <w:lang w:val="bg-BG" w:eastAsia="x-none"/>
        </w:rPr>
        <w:t>Да разполага със система за управление и проследяване на доставките, която ще прилага при  изпълнение на поръчката. Участникът представя кратко описание на системата за управление и проследяване на доставките.</w:t>
      </w:r>
    </w:p>
    <w:p w:rsidR="00A83330" w:rsidRPr="002C217B" w:rsidRDefault="00A83330" w:rsidP="002C217B">
      <w:pPr>
        <w:pStyle w:val="ListParagraph"/>
        <w:numPr>
          <w:ilvl w:val="0"/>
          <w:numId w:val="29"/>
        </w:numPr>
        <w:tabs>
          <w:tab w:val="left" w:pos="1134"/>
        </w:tabs>
        <w:spacing w:after="160" w:line="240" w:lineRule="auto"/>
        <w:ind w:right="-1" w:hanging="720"/>
        <w:jc w:val="both"/>
        <w:rPr>
          <w:rFonts w:ascii="Times New Roman" w:eastAsia="Times New Roman" w:hAnsi="Times New Roman"/>
          <w:color w:val="auto"/>
          <w:sz w:val="24"/>
          <w:lang w:val="bg-BG" w:eastAsia="x-none"/>
        </w:rPr>
      </w:pPr>
      <w:r>
        <w:rPr>
          <w:rFonts w:ascii="Times New Roman" w:eastAsia="Times New Roman" w:hAnsi="Times New Roman"/>
          <w:color w:val="auto"/>
          <w:sz w:val="24"/>
          <w:lang w:val="bg-BG" w:eastAsia="x-none"/>
        </w:rPr>
        <w:t>Да разполага с финансов капацитет  за осъществяване на съответната обособена позиция /поръчка/. За удостоверяване на това обстоятелство се представя  Годишен финансов отчет за 2015г.</w:t>
      </w:r>
    </w:p>
    <w:p w:rsidR="0087413A" w:rsidRPr="00564078" w:rsidRDefault="0087413A" w:rsidP="0087413A">
      <w:pPr>
        <w:tabs>
          <w:tab w:val="left" w:pos="993"/>
        </w:tabs>
        <w:spacing w:after="160" w:line="240" w:lineRule="auto"/>
        <w:ind w:right="-1"/>
        <w:contextualSpacing/>
        <w:rPr>
          <w:rFonts w:ascii="Times New Roman" w:hAnsi="Times New Roman"/>
          <w:b/>
          <w:sz w:val="24"/>
          <w:lang w:val="bg-BG"/>
        </w:rPr>
      </w:pPr>
    </w:p>
    <w:p w:rsidR="00564078" w:rsidRPr="00564078" w:rsidRDefault="00564078" w:rsidP="0087413A">
      <w:pPr>
        <w:numPr>
          <w:ilvl w:val="0"/>
          <w:numId w:val="15"/>
        </w:numPr>
        <w:tabs>
          <w:tab w:val="left" w:pos="993"/>
          <w:tab w:val="left" w:pos="1134"/>
        </w:tabs>
        <w:spacing w:after="160" w:line="240" w:lineRule="auto"/>
        <w:ind w:right="-1"/>
        <w:contextualSpacing/>
        <w:rPr>
          <w:rFonts w:ascii="Times New Roman" w:eastAsia="Times New Roman" w:hAnsi="Times New Roman"/>
          <w:b/>
          <w:bCs/>
          <w:iCs/>
          <w:color w:val="auto"/>
          <w:sz w:val="28"/>
          <w:szCs w:val="28"/>
          <w:lang w:val="bg-BG" w:eastAsia="x-none"/>
        </w:rPr>
      </w:pPr>
      <w:r w:rsidRPr="00564078">
        <w:rPr>
          <w:rFonts w:ascii="Times New Roman" w:eastAsia="Times New Roman" w:hAnsi="Times New Roman"/>
          <w:b/>
          <w:bCs/>
          <w:iCs/>
          <w:color w:val="auto"/>
          <w:sz w:val="28"/>
          <w:szCs w:val="28"/>
          <w:lang w:val="bg-BG" w:eastAsia="x-none"/>
        </w:rPr>
        <w:t xml:space="preserve">УКАЗАНИЯ  ЗА  ПОДГОТОВКА  НА  ОФЕРТАTA </w:t>
      </w:r>
    </w:p>
    <w:p w:rsidR="00564078" w:rsidRPr="00564078" w:rsidRDefault="00564078" w:rsidP="00564078">
      <w:pPr>
        <w:tabs>
          <w:tab w:val="left" w:pos="993"/>
        </w:tabs>
        <w:spacing w:before="60" w:after="60" w:line="240" w:lineRule="auto"/>
        <w:ind w:right="-1" w:firstLine="709"/>
        <w:rPr>
          <w:rFonts w:ascii="Times New Roman" w:eastAsia="Times New Roman" w:hAnsi="Times New Roman"/>
          <w:b/>
          <w:bCs/>
          <w:iCs/>
          <w:color w:val="auto"/>
          <w:sz w:val="28"/>
          <w:szCs w:val="28"/>
          <w:lang w:val="bg-BG" w:eastAsia="x-none"/>
        </w:rPr>
      </w:pPr>
    </w:p>
    <w:p w:rsidR="00564078" w:rsidRPr="00564078" w:rsidRDefault="00564078" w:rsidP="00564078">
      <w:pPr>
        <w:numPr>
          <w:ilvl w:val="0"/>
          <w:numId w:val="24"/>
        </w:numPr>
        <w:tabs>
          <w:tab w:val="left" w:pos="540"/>
          <w:tab w:val="left" w:pos="993"/>
        </w:tabs>
        <w:spacing w:before="60" w:after="60" w:line="264" w:lineRule="auto"/>
        <w:ind w:left="0" w:right="-1" w:firstLine="709"/>
        <w:jc w:val="both"/>
        <w:rPr>
          <w:rFonts w:ascii="Times New Roman" w:eastAsia="Times New Roman" w:hAnsi="Times New Roman"/>
          <w:color w:val="auto"/>
          <w:sz w:val="24"/>
          <w:szCs w:val="22"/>
          <w:lang w:val="bg-BG" w:eastAsia="x-none"/>
        </w:rPr>
      </w:pPr>
      <w:bookmarkStart w:id="4" w:name="_Toc351882539"/>
      <w:r w:rsidRPr="00564078">
        <w:rPr>
          <w:rFonts w:ascii="Times New Roman" w:eastAsia="Times New Roman" w:hAnsi="Times New Roman"/>
          <w:b/>
          <w:color w:val="auto"/>
          <w:sz w:val="24"/>
          <w:szCs w:val="22"/>
          <w:lang w:val="bg-BG" w:eastAsia="x-none"/>
        </w:rPr>
        <w:t>Подготовка на офертата</w:t>
      </w:r>
      <w:bookmarkEnd w:id="4"/>
    </w:p>
    <w:p w:rsidR="00564078" w:rsidRPr="00564078" w:rsidRDefault="00A83330"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Pr>
          <w:rFonts w:ascii="Times New Roman" w:eastAsia="Times New Roman" w:hAnsi="Times New Roman"/>
          <w:color w:val="auto"/>
          <w:sz w:val="24"/>
          <w:szCs w:val="22"/>
          <w:lang w:val="bg-BG" w:eastAsia="en-US"/>
        </w:rPr>
        <w:t>Участниците трябва да се запознат със</w:t>
      </w:r>
      <w:r w:rsidR="00564078" w:rsidRPr="00564078">
        <w:rPr>
          <w:rFonts w:ascii="Times New Roman" w:eastAsia="Times New Roman" w:hAnsi="Times New Roman"/>
          <w:color w:val="auto"/>
          <w:sz w:val="24"/>
          <w:szCs w:val="22"/>
          <w:lang w:val="bg-BG" w:eastAsia="en-US"/>
        </w:rPr>
        <w:t xml:space="preserve"> всички указания и условия за участие, дадени в документацията за участие. При изготвяне на офертата всеки участник трябва да се придържа точно към условията, обявени от Възложителя. Отговорността за правилното разучаване на документацията за участие се носи единствено от участниците.</w:t>
      </w:r>
    </w:p>
    <w:p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Представянето на оферта задължава участника да приеме напълно всички изисквания и условия, посочени в тази документация, при спазване на ЗОП.</w:t>
      </w:r>
      <w:r w:rsidR="00DC3C90">
        <w:rPr>
          <w:rFonts w:ascii="Times New Roman" w:eastAsia="Times New Roman" w:hAnsi="Times New Roman"/>
          <w:color w:val="auto"/>
          <w:sz w:val="24"/>
          <w:szCs w:val="22"/>
          <w:lang w:val="bg-BG" w:eastAsia="en-US"/>
        </w:rPr>
        <w:t xml:space="preserve"> </w:t>
      </w:r>
    </w:p>
    <w:p w:rsid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 xml:space="preserve">Всеки участник в процедурата има право да представи </w:t>
      </w:r>
      <w:r w:rsidR="009B0FF8">
        <w:rPr>
          <w:rFonts w:ascii="Times New Roman" w:eastAsia="Times New Roman" w:hAnsi="Times New Roman"/>
          <w:color w:val="auto"/>
          <w:sz w:val="24"/>
          <w:szCs w:val="22"/>
          <w:lang w:val="bg-BG" w:eastAsia="en-US"/>
        </w:rPr>
        <w:t>оферта за доставката ,</w:t>
      </w:r>
      <w:r>
        <w:rPr>
          <w:rFonts w:ascii="Times New Roman" w:eastAsia="Times New Roman" w:hAnsi="Times New Roman"/>
          <w:color w:val="auto"/>
          <w:sz w:val="24"/>
          <w:szCs w:val="22"/>
          <w:lang w:val="bg-BG" w:eastAsia="en-US"/>
        </w:rPr>
        <w:t>в случай,че отговаря на постав</w:t>
      </w:r>
      <w:r w:rsidR="009B0FF8">
        <w:rPr>
          <w:rFonts w:ascii="Times New Roman" w:eastAsia="Times New Roman" w:hAnsi="Times New Roman"/>
          <w:color w:val="auto"/>
          <w:sz w:val="24"/>
          <w:szCs w:val="22"/>
          <w:lang w:val="bg-BG" w:eastAsia="en-US"/>
        </w:rPr>
        <w:t>ените изисквания</w:t>
      </w:r>
      <w:r>
        <w:rPr>
          <w:rFonts w:ascii="Times New Roman" w:eastAsia="Times New Roman" w:hAnsi="Times New Roman"/>
          <w:color w:val="auto"/>
          <w:sz w:val="24"/>
          <w:szCs w:val="22"/>
          <w:lang w:val="bg-BG" w:eastAsia="en-US"/>
        </w:rPr>
        <w:t>.</w:t>
      </w:r>
    </w:p>
    <w:p w:rsidR="00326E6E" w:rsidRDefault="00326E6E"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p>
    <w:p w:rsidR="00326E6E" w:rsidRPr="00326E6E" w:rsidRDefault="00326E6E" w:rsidP="00326E6E">
      <w:pPr>
        <w:widowControl w:val="0"/>
        <w:suppressAutoHyphens/>
        <w:autoSpaceDE w:val="0"/>
        <w:spacing w:after="160" w:line="240" w:lineRule="auto"/>
        <w:ind w:firstLine="1069"/>
        <w:jc w:val="both"/>
        <w:rPr>
          <w:rFonts w:ascii="Times New Roman" w:eastAsia="Times New Roman" w:hAnsi="Times New Roman"/>
          <w:color w:val="auto"/>
          <w:sz w:val="24"/>
          <w:szCs w:val="22"/>
          <w:lang w:val="bg-BG" w:eastAsia="ar-SA"/>
        </w:rPr>
      </w:pPr>
      <w:r w:rsidRPr="00326E6E">
        <w:rPr>
          <w:rFonts w:ascii="Times New Roman" w:eastAsia="Times New Roman" w:hAnsi="Times New Roman"/>
          <w:bCs/>
          <w:color w:val="auto"/>
          <w:sz w:val="24"/>
          <w:szCs w:val="22"/>
          <w:lang w:val="bg-BG" w:eastAsia="ar-SA"/>
        </w:rPr>
        <w:t xml:space="preserve">Съгласно чл. 47, ал. 1 ППЗОП 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 </w:t>
      </w:r>
      <w:r w:rsidRPr="00326E6E">
        <w:rPr>
          <w:rFonts w:ascii="Times New Roman" w:eastAsia="Times New Roman" w:hAnsi="Times New Roman"/>
          <w:color w:val="auto"/>
          <w:sz w:val="24"/>
          <w:szCs w:val="22"/>
          <w:lang w:val="bg-BG" w:eastAsia="ar-SA"/>
        </w:rPr>
        <w:t xml:space="preserve">в деловодството на </w:t>
      </w:r>
      <w:r w:rsidRPr="00326E6E">
        <w:rPr>
          <w:rFonts w:ascii="Times New Roman" w:eastAsia="Times New Roman" w:hAnsi="Times New Roman"/>
          <w:b/>
          <w:color w:val="auto"/>
          <w:sz w:val="24"/>
          <w:szCs w:val="22"/>
          <w:lang w:val="bg-BG" w:eastAsia="ar-SA"/>
        </w:rPr>
        <w:t>Веолия Енерджи Варна ЕАД, гр. Варна, ул. „Янош Хуняди” № 5,  ет. 1</w:t>
      </w:r>
      <w:r w:rsidRPr="00326E6E">
        <w:rPr>
          <w:rFonts w:ascii="Times New Roman" w:eastAsia="Times New Roman" w:hAnsi="Times New Roman"/>
          <w:color w:val="auto"/>
          <w:sz w:val="24"/>
          <w:szCs w:val="22"/>
          <w:lang w:val="bg-BG" w:eastAsia="ar-SA"/>
        </w:rPr>
        <w:t xml:space="preserve">, всеки работен ден от 09:00 до 12:00 и от 12:30 до 16:00 часа. </w:t>
      </w:r>
    </w:p>
    <w:p w:rsidR="00326E6E" w:rsidRPr="00326E6E" w:rsidRDefault="00326E6E" w:rsidP="00326E6E">
      <w:pPr>
        <w:widowControl w:val="0"/>
        <w:suppressAutoHyphens/>
        <w:autoSpaceDE w:val="0"/>
        <w:spacing w:after="160" w:line="240" w:lineRule="auto"/>
        <w:ind w:firstLine="993"/>
        <w:jc w:val="both"/>
        <w:rPr>
          <w:rFonts w:ascii="Times New Roman" w:eastAsia="Times New Roman" w:hAnsi="Times New Roman"/>
          <w:color w:val="auto"/>
          <w:sz w:val="24"/>
          <w:szCs w:val="22"/>
          <w:lang w:val="bg-BG" w:eastAsia="ar-SA"/>
        </w:rPr>
      </w:pPr>
      <w:r w:rsidRPr="00326E6E">
        <w:rPr>
          <w:rFonts w:ascii="Times New Roman" w:eastAsia="Times New Roman" w:hAnsi="Times New Roman"/>
          <w:color w:val="auto"/>
          <w:sz w:val="24"/>
          <w:szCs w:val="22"/>
          <w:lang w:val="bg-BG" w:eastAsia="ar-SA"/>
        </w:rPr>
        <w:t xml:space="preserve">Не се приемат оферти подадени след изтичане на крайния срок за подаване на оферти или подадени в </w:t>
      </w:r>
      <w:r w:rsidR="005F050E">
        <w:rPr>
          <w:rFonts w:ascii="Times New Roman" w:eastAsia="Times New Roman" w:hAnsi="Times New Roman"/>
          <w:color w:val="auto"/>
          <w:sz w:val="24"/>
          <w:szCs w:val="22"/>
          <w:lang w:val="bg-BG" w:eastAsia="ar-SA"/>
        </w:rPr>
        <w:t>не-</w:t>
      </w:r>
      <w:r w:rsidR="005F050E" w:rsidRPr="00326E6E">
        <w:rPr>
          <w:rFonts w:ascii="Times New Roman" w:eastAsia="Times New Roman" w:hAnsi="Times New Roman"/>
          <w:color w:val="auto"/>
          <w:sz w:val="24"/>
          <w:szCs w:val="22"/>
          <w:lang w:val="bg-BG" w:eastAsia="ar-SA"/>
        </w:rPr>
        <w:t>запечатана</w:t>
      </w:r>
      <w:r w:rsidRPr="00326E6E">
        <w:rPr>
          <w:rFonts w:ascii="Times New Roman" w:eastAsia="Times New Roman" w:hAnsi="Times New Roman"/>
          <w:color w:val="auto"/>
          <w:sz w:val="24"/>
          <w:szCs w:val="22"/>
          <w:lang w:val="bg-BG" w:eastAsia="ar-SA"/>
        </w:rPr>
        <w:t xml:space="preserve"> опаковка или опаковка с нарушена цялост. Когато след срока определен за получаване на оферти пред деловодството на ВЕОЛИЯ ЕНЕРДЖИ ВАРНА ЕАД все още има чакащи се изготвя списък /подписано от представител на деловодството и от присъстващите лица/ и офертите се приемат. Оферти от лица </w:t>
      </w:r>
      <w:r w:rsidR="005F050E">
        <w:rPr>
          <w:rFonts w:ascii="Times New Roman" w:eastAsia="Times New Roman" w:hAnsi="Times New Roman"/>
          <w:color w:val="auto"/>
          <w:sz w:val="24"/>
          <w:szCs w:val="22"/>
          <w:lang w:val="bg-BG" w:eastAsia="ar-SA"/>
        </w:rPr>
        <w:t>не-</w:t>
      </w:r>
      <w:r w:rsidR="005F050E" w:rsidRPr="00326E6E">
        <w:rPr>
          <w:rFonts w:ascii="Times New Roman" w:eastAsia="Times New Roman" w:hAnsi="Times New Roman"/>
          <w:color w:val="auto"/>
          <w:sz w:val="24"/>
          <w:szCs w:val="22"/>
          <w:lang w:val="bg-BG" w:eastAsia="ar-SA"/>
        </w:rPr>
        <w:t>включени</w:t>
      </w:r>
      <w:r w:rsidRPr="00326E6E">
        <w:rPr>
          <w:rFonts w:ascii="Times New Roman" w:eastAsia="Times New Roman" w:hAnsi="Times New Roman"/>
          <w:color w:val="auto"/>
          <w:sz w:val="24"/>
          <w:szCs w:val="22"/>
          <w:lang w:val="bg-BG" w:eastAsia="ar-SA"/>
        </w:rPr>
        <w:t xml:space="preserve"> в списъка не се </w:t>
      </w:r>
      <w:r w:rsidRPr="00326E6E">
        <w:rPr>
          <w:rFonts w:ascii="Times New Roman" w:eastAsia="Times New Roman" w:hAnsi="Times New Roman"/>
          <w:color w:val="auto"/>
          <w:sz w:val="24"/>
          <w:szCs w:val="22"/>
          <w:lang w:val="bg-BG" w:eastAsia="ar-SA"/>
        </w:rPr>
        <w:lastRenderedPageBreak/>
        <w:t>приемат.</w:t>
      </w:r>
    </w:p>
    <w:p w:rsidR="002E6ABD" w:rsidRPr="002E6ABD" w:rsidRDefault="002E6ABD" w:rsidP="002E6ABD">
      <w:pPr>
        <w:widowControl w:val="0"/>
        <w:tabs>
          <w:tab w:val="left" w:pos="-180"/>
        </w:tabs>
        <w:suppressAutoHyphens/>
        <w:autoSpaceDE w:val="0"/>
        <w:spacing w:before="120" w:after="120" w:line="240" w:lineRule="auto"/>
        <w:jc w:val="both"/>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xml:space="preserve">Документите по участие в тръжната процедура се представят в запечатана непрозрачна опаковка. Ценовото предложение на участника   се поставя в отделен запечатан непрозрачен плик с надпис </w:t>
      </w:r>
      <w:r w:rsidRPr="009B0FF8">
        <w:rPr>
          <w:rFonts w:ascii="Times New Roman" w:eastAsia="Times New Roman" w:hAnsi="Times New Roman"/>
          <w:bCs/>
          <w:i/>
          <w:color w:val="auto"/>
          <w:sz w:val="24"/>
          <w:szCs w:val="22"/>
          <w:lang w:val="bg-BG" w:eastAsia="ar-SA"/>
        </w:rPr>
        <w:t>„Предлагани ценови параметри</w:t>
      </w:r>
      <w:r w:rsidRPr="002E6ABD">
        <w:rPr>
          <w:rFonts w:ascii="Times New Roman" w:eastAsia="Times New Roman" w:hAnsi="Times New Roman"/>
          <w:bCs/>
          <w:color w:val="auto"/>
          <w:sz w:val="24"/>
          <w:szCs w:val="22"/>
          <w:lang w:val="bg-BG" w:eastAsia="ar-SA"/>
        </w:rPr>
        <w:t>“, като се поставя в опаковката. Върху така изготвената опаковка се посочват:</w:t>
      </w:r>
    </w:p>
    <w:p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xml:space="preserve"> - наименованието на участника, включително участниците в обединението, когато е приложимо;</w:t>
      </w:r>
    </w:p>
    <w:p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адрес за кореспонденция, телефон и по възможност – факс и електронен адрес;</w:t>
      </w:r>
    </w:p>
    <w:p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 наименованието на поръчката</w:t>
      </w:r>
    </w:p>
    <w:p w:rsidR="002E6ABD" w:rsidRPr="002E6ABD" w:rsidRDefault="002E6ABD" w:rsidP="002E6ABD">
      <w:pPr>
        <w:widowControl w:val="0"/>
        <w:tabs>
          <w:tab w:val="left" w:pos="-180"/>
        </w:tabs>
        <w:suppressAutoHyphens/>
        <w:autoSpaceDE w:val="0"/>
        <w:spacing w:after="160" w:line="240" w:lineRule="auto"/>
        <w:ind w:firstLine="709"/>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В долния ляв ъгъл на опаковката се изписва:</w:t>
      </w:r>
    </w:p>
    <w:p w:rsidR="002E6ABD" w:rsidRPr="002E6ABD" w:rsidRDefault="002E6ABD" w:rsidP="009B0FF8">
      <w:pPr>
        <w:widowControl w:val="0"/>
        <w:tabs>
          <w:tab w:val="left" w:pos="-180"/>
        </w:tabs>
        <w:suppressAutoHyphens/>
        <w:autoSpaceDE w:val="0"/>
        <w:spacing w:after="160" w:line="240" w:lineRule="auto"/>
        <w:ind w:left="709"/>
        <w:rPr>
          <w:rFonts w:ascii="Times New Roman" w:eastAsia="Times New Roman" w:hAnsi="Times New Roman"/>
          <w:b/>
          <w:color w:val="auto"/>
          <w:sz w:val="24"/>
          <w:szCs w:val="22"/>
          <w:lang w:val="bg-BG" w:eastAsia="ar-SA"/>
        </w:rPr>
      </w:pPr>
      <w:r w:rsidRPr="002E6ABD">
        <w:rPr>
          <w:rFonts w:ascii="Times New Roman" w:eastAsia="Times New Roman" w:hAnsi="Times New Roman"/>
          <w:b/>
          <w:color w:val="auto"/>
          <w:sz w:val="24"/>
          <w:szCs w:val="22"/>
          <w:lang w:val="bg-BG" w:eastAsia="ar-SA"/>
        </w:rPr>
        <w:t>ВЕОЛИЯ ЕНЕРДЖИ ВАРНА ЕАД</w:t>
      </w:r>
    </w:p>
    <w:p w:rsidR="002E6ABD" w:rsidRPr="002E6ABD" w:rsidRDefault="002E6ABD" w:rsidP="009B0FF8">
      <w:pPr>
        <w:widowControl w:val="0"/>
        <w:suppressAutoHyphens/>
        <w:autoSpaceDE w:val="0"/>
        <w:spacing w:after="160" w:line="240" w:lineRule="auto"/>
        <w:ind w:left="709"/>
        <w:rPr>
          <w:rFonts w:ascii="Times New Roman" w:eastAsia="Times New Roman" w:hAnsi="Times New Roman"/>
          <w:b/>
          <w:bCs/>
          <w:color w:val="auto"/>
          <w:sz w:val="24"/>
          <w:szCs w:val="22"/>
          <w:lang w:val="bg-BG" w:eastAsia="ar-SA"/>
        </w:rPr>
      </w:pPr>
      <w:r w:rsidRPr="002E6ABD">
        <w:rPr>
          <w:rFonts w:ascii="Times New Roman" w:eastAsia="Times New Roman" w:hAnsi="Times New Roman"/>
          <w:b/>
          <w:color w:val="auto"/>
          <w:sz w:val="24"/>
          <w:szCs w:val="22"/>
          <w:lang w:val="bg-BG" w:eastAsia="ar-SA"/>
        </w:rPr>
        <w:t xml:space="preserve">Гр. Варна, 9020, </w:t>
      </w:r>
      <w:r w:rsidRPr="002E6ABD">
        <w:rPr>
          <w:rFonts w:ascii="Times New Roman" w:eastAsia="Times New Roman" w:hAnsi="Times New Roman"/>
          <w:b/>
          <w:bCs/>
          <w:color w:val="auto"/>
          <w:sz w:val="24"/>
          <w:szCs w:val="22"/>
          <w:lang w:val="bg-BG" w:eastAsia="ar-SA"/>
        </w:rPr>
        <w:t>ул. „Янош Хуняди” №: 5</w:t>
      </w:r>
    </w:p>
    <w:p w:rsidR="002E6ABD" w:rsidRPr="002E6ABD" w:rsidRDefault="002E6ABD" w:rsidP="009B0FF8">
      <w:pPr>
        <w:widowControl w:val="0"/>
        <w:suppressAutoHyphens/>
        <w:autoSpaceDE w:val="0"/>
        <w:spacing w:before="120" w:after="120" w:line="240" w:lineRule="auto"/>
        <w:ind w:left="709"/>
        <w:jc w:val="both"/>
        <w:rPr>
          <w:rFonts w:ascii="Times New Roman" w:eastAsia="Times New Roman" w:hAnsi="Times New Roman"/>
          <w:bCs/>
          <w:color w:val="auto"/>
          <w:sz w:val="24"/>
          <w:szCs w:val="22"/>
          <w:lang w:val="bg-BG" w:eastAsia="ar-SA"/>
        </w:rPr>
      </w:pPr>
      <w:r w:rsidRPr="002E6ABD">
        <w:rPr>
          <w:rFonts w:ascii="Times New Roman" w:eastAsia="Times New Roman" w:hAnsi="Times New Roman"/>
          <w:bCs/>
          <w:color w:val="auto"/>
          <w:sz w:val="24"/>
          <w:szCs w:val="22"/>
          <w:lang w:val="bg-BG" w:eastAsia="ar-SA"/>
        </w:rPr>
        <w:t>Върху плика не се поставят никакви други обозначения и не се полагат никакви други фирмени печати и знаци.</w:t>
      </w:r>
    </w:p>
    <w:p w:rsidR="00564078" w:rsidRPr="00A83330"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u w:val="single"/>
          <w:lang w:val="bg-BG" w:eastAsia="en-US"/>
        </w:rPr>
      </w:pPr>
      <w:r w:rsidRPr="00A83330">
        <w:rPr>
          <w:rFonts w:ascii="Times New Roman" w:eastAsia="Times New Roman" w:hAnsi="Times New Roman"/>
          <w:color w:val="auto"/>
          <w:sz w:val="24"/>
          <w:szCs w:val="22"/>
          <w:u w:val="single"/>
          <w:lang w:val="bg-BG" w:eastAsia="en-US"/>
        </w:rPr>
        <w:t>Варианти на офертите не се допускат.</w:t>
      </w:r>
    </w:p>
    <w:p w:rsidR="00564078" w:rsidRPr="00564078" w:rsidRDefault="00564078" w:rsidP="009B0FF8">
      <w:pPr>
        <w:tabs>
          <w:tab w:val="left" w:pos="993"/>
        </w:tabs>
        <w:spacing w:before="60" w:after="60" w:line="240" w:lineRule="auto"/>
        <w:ind w:left="709" w:right="-1"/>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До изтичането на срока за подаване на офертите всеки участник в процедурата може да промени, допълни или да оттегли офертата си.</w:t>
      </w:r>
    </w:p>
    <w:p w:rsidR="00564078" w:rsidRPr="00564078" w:rsidRDefault="00564078" w:rsidP="00564078">
      <w:pPr>
        <w:numPr>
          <w:ilvl w:val="0"/>
          <w:numId w:val="24"/>
        </w:numPr>
        <w:tabs>
          <w:tab w:val="left" w:pos="540"/>
          <w:tab w:val="left" w:pos="993"/>
        </w:tabs>
        <w:spacing w:before="60" w:after="60" w:line="264" w:lineRule="auto"/>
        <w:ind w:left="0" w:right="-1" w:firstLine="709"/>
        <w:jc w:val="both"/>
        <w:rPr>
          <w:rFonts w:ascii="Times New Roman" w:eastAsia="Times New Roman" w:hAnsi="Times New Roman"/>
          <w:color w:val="auto"/>
          <w:sz w:val="24"/>
          <w:szCs w:val="22"/>
          <w:lang w:val="bg-BG" w:eastAsia="x-none"/>
        </w:rPr>
      </w:pPr>
      <w:bookmarkStart w:id="5" w:name="_Toc351882540"/>
      <w:r w:rsidRPr="00564078">
        <w:rPr>
          <w:rFonts w:ascii="Times New Roman" w:eastAsia="Times New Roman" w:hAnsi="Times New Roman"/>
          <w:b/>
          <w:color w:val="auto"/>
          <w:sz w:val="24"/>
          <w:szCs w:val="22"/>
          <w:lang w:val="bg-BG" w:eastAsia="x-none"/>
        </w:rPr>
        <w:t>Изчисляване на срокове</w:t>
      </w:r>
      <w:bookmarkEnd w:id="5"/>
    </w:p>
    <w:p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Сроковете, посочени в тази документация се изчисляват, както следва:</w:t>
      </w:r>
    </w:p>
    <w:p w:rsidR="00564078" w:rsidRPr="00564078" w:rsidRDefault="00564078" w:rsidP="00564078">
      <w:pPr>
        <w:numPr>
          <w:ilvl w:val="1"/>
          <w:numId w:val="23"/>
        </w:numPr>
        <w:tabs>
          <w:tab w:val="left" w:pos="993"/>
        </w:tabs>
        <w:spacing w:before="60" w:after="60" w:line="240" w:lineRule="auto"/>
        <w:ind w:left="0" w:right="-1" w:firstLine="709"/>
        <w:contextualSpacing/>
        <w:jc w:val="both"/>
        <w:rPr>
          <w:rFonts w:ascii="Times New Roman" w:eastAsia="Times New Roman" w:hAnsi="Times New Roman"/>
          <w:color w:val="auto"/>
          <w:sz w:val="24"/>
          <w:szCs w:val="22"/>
          <w:lang w:val="bg-BG" w:eastAsia="x-none"/>
        </w:rPr>
      </w:pPr>
      <w:r w:rsidRPr="00564078">
        <w:rPr>
          <w:rFonts w:ascii="Times New Roman" w:eastAsia="Times New Roman" w:hAnsi="Times New Roman"/>
          <w:color w:val="auto"/>
          <w:sz w:val="24"/>
          <w:szCs w:val="22"/>
          <w:lang w:val="bg-BG" w:eastAsia="x-none"/>
        </w:rPr>
        <w:t>когато срокът е посочен в дни, той изтича в края на последния ден на посочения период;</w:t>
      </w:r>
    </w:p>
    <w:p w:rsidR="00564078" w:rsidRPr="00564078" w:rsidRDefault="00564078" w:rsidP="00564078">
      <w:pPr>
        <w:numPr>
          <w:ilvl w:val="1"/>
          <w:numId w:val="23"/>
        </w:numPr>
        <w:tabs>
          <w:tab w:val="left" w:pos="993"/>
        </w:tabs>
        <w:spacing w:before="60" w:after="60" w:line="240" w:lineRule="auto"/>
        <w:ind w:left="0" w:right="-1" w:firstLine="709"/>
        <w:contextualSpacing/>
        <w:jc w:val="both"/>
        <w:rPr>
          <w:rFonts w:ascii="Times New Roman" w:eastAsia="Times New Roman" w:hAnsi="Times New Roman"/>
          <w:color w:val="auto"/>
          <w:sz w:val="24"/>
          <w:szCs w:val="22"/>
          <w:lang w:val="bg-BG" w:eastAsia="x-none"/>
        </w:rPr>
      </w:pPr>
      <w:r w:rsidRPr="00564078">
        <w:rPr>
          <w:rFonts w:ascii="Times New Roman" w:eastAsia="Times New Roman" w:hAnsi="Times New Roman"/>
          <w:color w:val="auto"/>
          <w:sz w:val="24"/>
          <w:szCs w:val="22"/>
          <w:lang w:val="bg-BG" w:eastAsia="x-none"/>
        </w:rPr>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Сроковете в документацията са в календарни дни, освен ако е изрично посочено, че са в работни дни.</w:t>
      </w:r>
    </w:p>
    <w:p w:rsidR="00564078" w:rsidRPr="00564078" w:rsidRDefault="00564078" w:rsidP="00564078">
      <w:pPr>
        <w:tabs>
          <w:tab w:val="left" w:pos="993"/>
        </w:tabs>
        <w:spacing w:after="160" w:line="240" w:lineRule="auto"/>
        <w:ind w:right="-1" w:firstLine="709"/>
        <w:jc w:val="center"/>
        <w:rPr>
          <w:rFonts w:ascii="Times New Roman" w:eastAsia="Times New Roman" w:hAnsi="Times New Roman"/>
          <w:b/>
          <w:bCs/>
          <w:iCs/>
          <w:color w:val="auto"/>
          <w:sz w:val="28"/>
          <w:szCs w:val="28"/>
          <w:lang w:val="bg-BG" w:eastAsia="x-none"/>
        </w:rPr>
      </w:pPr>
    </w:p>
    <w:p w:rsidR="00564078" w:rsidRPr="00564078" w:rsidRDefault="00564078" w:rsidP="0087413A">
      <w:pPr>
        <w:numPr>
          <w:ilvl w:val="0"/>
          <w:numId w:val="15"/>
        </w:numPr>
        <w:tabs>
          <w:tab w:val="left" w:pos="993"/>
          <w:tab w:val="left" w:pos="1134"/>
        </w:tabs>
        <w:spacing w:after="160" w:line="240" w:lineRule="auto"/>
        <w:ind w:right="-1"/>
        <w:contextualSpacing/>
        <w:rPr>
          <w:rFonts w:ascii="Times New Roman" w:eastAsia="Times New Roman" w:hAnsi="Times New Roman"/>
          <w:b/>
          <w:bCs/>
          <w:iCs/>
          <w:color w:val="auto"/>
          <w:sz w:val="28"/>
          <w:szCs w:val="28"/>
          <w:lang w:val="bg-BG" w:eastAsia="x-none"/>
        </w:rPr>
      </w:pPr>
      <w:r w:rsidRPr="00564078">
        <w:rPr>
          <w:rFonts w:ascii="Times New Roman" w:eastAsia="Times New Roman" w:hAnsi="Times New Roman"/>
          <w:b/>
          <w:bCs/>
          <w:iCs/>
          <w:color w:val="auto"/>
          <w:sz w:val="28"/>
          <w:szCs w:val="28"/>
          <w:lang w:val="bg-BG" w:eastAsia="x-none"/>
        </w:rPr>
        <w:t>СЪДЪРЖАНИЕ НА ОФЕРТАТА</w:t>
      </w:r>
    </w:p>
    <w:p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b/>
          <w:color w:val="auto"/>
          <w:sz w:val="24"/>
          <w:szCs w:val="22"/>
          <w:lang w:val="bg-BG" w:eastAsia="en-US"/>
        </w:rPr>
        <w:t>Всеки участник им</w:t>
      </w:r>
      <w:r>
        <w:rPr>
          <w:rFonts w:ascii="Times New Roman" w:eastAsia="Times New Roman" w:hAnsi="Times New Roman"/>
          <w:b/>
          <w:color w:val="auto"/>
          <w:sz w:val="24"/>
          <w:szCs w:val="22"/>
          <w:lang w:val="bg-BG" w:eastAsia="en-US"/>
        </w:rPr>
        <w:t>а възможност да подава ценова</w:t>
      </w:r>
      <w:r w:rsidRPr="00564078">
        <w:rPr>
          <w:rFonts w:ascii="Times New Roman" w:eastAsia="Times New Roman" w:hAnsi="Times New Roman"/>
          <w:b/>
          <w:color w:val="auto"/>
          <w:sz w:val="24"/>
          <w:szCs w:val="22"/>
          <w:lang w:val="bg-BG" w:eastAsia="en-US"/>
        </w:rPr>
        <w:t xml:space="preserve"> оферта</w:t>
      </w:r>
      <w:r>
        <w:rPr>
          <w:rFonts w:ascii="Times New Roman" w:eastAsia="Times New Roman" w:hAnsi="Times New Roman"/>
          <w:b/>
          <w:color w:val="auto"/>
          <w:sz w:val="24"/>
          <w:szCs w:val="22"/>
          <w:lang w:val="bg-BG" w:eastAsia="en-US"/>
        </w:rPr>
        <w:t xml:space="preserve"> за всяка обосо</w:t>
      </w:r>
      <w:r w:rsidRPr="00564078">
        <w:rPr>
          <w:rFonts w:ascii="Times New Roman" w:eastAsia="Times New Roman" w:hAnsi="Times New Roman"/>
          <w:b/>
          <w:color w:val="auto"/>
          <w:sz w:val="24"/>
          <w:szCs w:val="22"/>
          <w:lang w:val="bg-BG" w:eastAsia="en-US"/>
        </w:rPr>
        <w:t>бена поз</w:t>
      </w:r>
      <w:r>
        <w:rPr>
          <w:rFonts w:ascii="Times New Roman" w:eastAsia="Times New Roman" w:hAnsi="Times New Roman"/>
          <w:b/>
          <w:color w:val="auto"/>
          <w:sz w:val="24"/>
          <w:szCs w:val="22"/>
          <w:lang w:val="bg-BG" w:eastAsia="en-US"/>
        </w:rPr>
        <w:t>и</w:t>
      </w:r>
      <w:r w:rsidRPr="00564078">
        <w:rPr>
          <w:rFonts w:ascii="Times New Roman" w:eastAsia="Times New Roman" w:hAnsi="Times New Roman"/>
          <w:b/>
          <w:color w:val="auto"/>
          <w:sz w:val="24"/>
          <w:szCs w:val="22"/>
          <w:lang w:val="bg-BG" w:eastAsia="en-US"/>
        </w:rPr>
        <w:t xml:space="preserve">ция.  </w:t>
      </w:r>
    </w:p>
    <w:p w:rsidR="00564078" w:rsidRPr="00564078" w:rsidRDefault="00564078" w:rsidP="00564078">
      <w:pPr>
        <w:tabs>
          <w:tab w:val="left" w:pos="993"/>
        </w:tabs>
        <w:spacing w:before="60" w:after="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t xml:space="preserve">Тя трябва да се състои от </w:t>
      </w:r>
      <w:r w:rsidRPr="00564078">
        <w:rPr>
          <w:rFonts w:ascii="Times New Roman" w:eastAsia="Times New Roman" w:hAnsi="Times New Roman"/>
          <w:b/>
          <w:color w:val="auto"/>
          <w:sz w:val="24"/>
          <w:szCs w:val="22"/>
          <w:lang w:val="bg-BG" w:eastAsia="en-US"/>
        </w:rPr>
        <w:t>три части</w:t>
      </w:r>
      <w:r w:rsidRPr="00564078">
        <w:rPr>
          <w:rFonts w:ascii="Times New Roman" w:eastAsia="Times New Roman" w:hAnsi="Times New Roman"/>
          <w:color w:val="auto"/>
          <w:sz w:val="24"/>
          <w:szCs w:val="22"/>
          <w:lang w:val="bg-BG" w:eastAsia="en-US"/>
        </w:rPr>
        <w:t>:</w:t>
      </w:r>
    </w:p>
    <w:p w:rsidR="00564078" w:rsidRPr="005F050E" w:rsidRDefault="00564078" w:rsidP="005F050E">
      <w:pPr>
        <w:pStyle w:val="ListParagraph"/>
        <w:numPr>
          <w:ilvl w:val="0"/>
          <w:numId w:val="37"/>
        </w:numPr>
        <w:tabs>
          <w:tab w:val="left" w:pos="851"/>
        </w:tabs>
        <w:spacing w:before="60" w:after="60" w:line="240" w:lineRule="auto"/>
        <w:ind w:right="-1" w:hanging="720"/>
        <w:jc w:val="both"/>
        <w:rPr>
          <w:rFonts w:ascii="Times New Roman" w:eastAsia="Times New Roman" w:hAnsi="Times New Roman"/>
          <w:color w:val="auto"/>
          <w:sz w:val="24"/>
          <w:szCs w:val="22"/>
          <w:lang w:val="bg-BG" w:eastAsia="x-none"/>
        </w:rPr>
      </w:pPr>
      <w:r w:rsidRPr="005F050E">
        <w:rPr>
          <w:rFonts w:ascii="Times New Roman" w:eastAsia="Times New Roman" w:hAnsi="Times New Roman"/>
          <w:b/>
          <w:color w:val="auto"/>
          <w:sz w:val="24"/>
          <w:szCs w:val="22"/>
          <w:lang w:val="bg-BG" w:eastAsia="x-none"/>
        </w:rPr>
        <w:t xml:space="preserve">ПЛИК  1    </w:t>
      </w:r>
      <w:r w:rsidR="005F050E">
        <w:rPr>
          <w:rFonts w:ascii="Times New Roman" w:eastAsia="Times New Roman" w:hAnsi="Times New Roman"/>
          <w:b/>
          <w:color w:val="auto"/>
          <w:sz w:val="24"/>
          <w:szCs w:val="22"/>
          <w:lang w:val="bg-BG" w:eastAsia="x-none"/>
        </w:rPr>
        <w:t xml:space="preserve">  </w:t>
      </w:r>
      <w:r w:rsidRPr="005F050E">
        <w:rPr>
          <w:rFonts w:ascii="Times New Roman" w:eastAsia="Times New Roman" w:hAnsi="Times New Roman"/>
          <w:b/>
          <w:color w:val="auto"/>
          <w:sz w:val="24"/>
          <w:szCs w:val="22"/>
          <w:lang w:val="bg-BG" w:eastAsia="x-none"/>
        </w:rPr>
        <w:t>– „Документи за подбор”</w:t>
      </w:r>
      <w:r w:rsidRPr="005F050E">
        <w:rPr>
          <w:rFonts w:ascii="Times New Roman" w:eastAsia="Times New Roman" w:hAnsi="Times New Roman"/>
          <w:color w:val="auto"/>
          <w:sz w:val="24"/>
          <w:szCs w:val="22"/>
          <w:lang w:val="bg-BG" w:eastAsia="x-none"/>
        </w:rPr>
        <w:t>, съгласно  настояшите условия;</w:t>
      </w:r>
    </w:p>
    <w:p w:rsidR="00564078" w:rsidRPr="00564078" w:rsidRDefault="00564078" w:rsidP="00564078">
      <w:pPr>
        <w:spacing w:after="160" w:line="240" w:lineRule="auto"/>
        <w:ind w:right="-1" w:firstLine="709"/>
        <w:jc w:val="both"/>
        <w:rPr>
          <w:rFonts w:ascii="Times New Roman" w:eastAsia="Times New Roman" w:hAnsi="Times New Roman"/>
          <w:color w:val="auto"/>
          <w:sz w:val="24"/>
          <w:szCs w:val="22"/>
          <w:lang w:val="bg-BG" w:eastAsia="en-US"/>
        </w:rPr>
      </w:pPr>
      <w:r w:rsidRPr="00564078">
        <w:rPr>
          <w:rFonts w:ascii="Times New Roman" w:eastAsia="Times New Roman" w:hAnsi="Times New Roman"/>
          <w:color w:val="auto"/>
          <w:sz w:val="24"/>
          <w:szCs w:val="22"/>
          <w:lang w:val="bg-BG" w:eastAsia="en-US"/>
        </w:rPr>
        <w:sym w:font="Symbol" w:char="F0B7"/>
      </w:r>
      <w:r w:rsidRPr="00564078">
        <w:rPr>
          <w:rFonts w:ascii="Times New Roman" w:eastAsia="Times New Roman" w:hAnsi="Times New Roman"/>
          <w:b/>
          <w:color w:val="auto"/>
          <w:sz w:val="24"/>
          <w:szCs w:val="22"/>
          <w:lang w:val="bg-BG" w:eastAsia="en-US"/>
        </w:rPr>
        <w:t xml:space="preserve"> ПЛИК 2</w:t>
      </w:r>
      <w:r w:rsidR="005F050E">
        <w:rPr>
          <w:rFonts w:ascii="Times New Roman" w:eastAsia="Times New Roman" w:hAnsi="Times New Roman"/>
          <w:b/>
          <w:color w:val="auto"/>
          <w:sz w:val="24"/>
          <w:szCs w:val="22"/>
          <w:lang w:val="bg-BG" w:eastAsia="en-US"/>
        </w:rPr>
        <w:t xml:space="preserve">  </w:t>
      </w:r>
      <w:r w:rsidRPr="00564078">
        <w:rPr>
          <w:rFonts w:ascii="Times New Roman" w:eastAsia="Times New Roman" w:hAnsi="Times New Roman"/>
          <w:b/>
          <w:color w:val="auto"/>
          <w:sz w:val="24"/>
          <w:szCs w:val="22"/>
          <w:lang w:val="bg-BG" w:eastAsia="en-US"/>
        </w:rPr>
        <w:t xml:space="preserve"> – „</w:t>
      </w:r>
      <w:r w:rsidR="00B54022">
        <w:rPr>
          <w:rFonts w:ascii="Times New Roman" w:eastAsia="Times New Roman" w:hAnsi="Times New Roman"/>
          <w:b/>
          <w:color w:val="auto"/>
          <w:sz w:val="24"/>
          <w:szCs w:val="22"/>
          <w:lang w:eastAsia="en-US"/>
        </w:rPr>
        <w:t>T</w:t>
      </w:r>
      <w:r w:rsidR="00B54022">
        <w:rPr>
          <w:rFonts w:ascii="Times New Roman" w:eastAsia="Times New Roman" w:hAnsi="Times New Roman"/>
          <w:b/>
          <w:color w:val="auto"/>
          <w:sz w:val="24"/>
          <w:szCs w:val="22"/>
          <w:lang w:val="bg-BG" w:eastAsia="en-US"/>
        </w:rPr>
        <w:t>ехническо п</w:t>
      </w:r>
      <w:r w:rsidRPr="00564078">
        <w:rPr>
          <w:rFonts w:ascii="Times New Roman" w:eastAsia="Times New Roman" w:hAnsi="Times New Roman"/>
          <w:b/>
          <w:color w:val="auto"/>
          <w:sz w:val="24"/>
          <w:szCs w:val="22"/>
          <w:lang w:val="bg-BG" w:eastAsia="en-US"/>
        </w:rPr>
        <w:t>редложение за изпълнение на поръчката”</w:t>
      </w:r>
      <w:r w:rsidRPr="00564078">
        <w:rPr>
          <w:rFonts w:ascii="Times New Roman" w:eastAsia="Times New Roman" w:hAnsi="Times New Roman"/>
          <w:color w:val="auto"/>
          <w:sz w:val="24"/>
          <w:szCs w:val="22"/>
          <w:lang w:val="bg-BG" w:eastAsia="en-US"/>
        </w:rPr>
        <w:t>, в който се поставя техническото предложение</w:t>
      </w:r>
      <w:r w:rsidR="001708F3">
        <w:rPr>
          <w:rFonts w:ascii="Times New Roman" w:eastAsia="Times New Roman" w:hAnsi="Times New Roman"/>
          <w:color w:val="auto"/>
          <w:sz w:val="24"/>
          <w:szCs w:val="22"/>
          <w:lang w:val="bg-BG" w:eastAsia="en-US"/>
        </w:rPr>
        <w:t xml:space="preserve"> (изискуемата документация, спецификации, каталози, инструкции)</w:t>
      </w:r>
      <w:r w:rsidRPr="00564078">
        <w:rPr>
          <w:rFonts w:ascii="Times New Roman" w:eastAsia="Times New Roman" w:hAnsi="Times New Roman"/>
          <w:color w:val="auto"/>
          <w:sz w:val="24"/>
          <w:szCs w:val="22"/>
          <w:lang w:val="bg-BG" w:eastAsia="en-US"/>
        </w:rPr>
        <w:t xml:space="preserve"> за изпълнение на поръчката и доказателствени документи за професионален опит и </w:t>
      </w:r>
      <w:r w:rsidR="00B54022">
        <w:rPr>
          <w:rFonts w:ascii="Times New Roman" w:eastAsia="Times New Roman" w:hAnsi="Times New Roman"/>
          <w:color w:val="auto"/>
          <w:sz w:val="24"/>
          <w:szCs w:val="22"/>
          <w:lang w:val="bg-BG" w:eastAsia="en-US"/>
        </w:rPr>
        <w:t>способност</w:t>
      </w:r>
      <w:r w:rsidRPr="00564078">
        <w:rPr>
          <w:rFonts w:ascii="Times New Roman" w:eastAsia="Times New Roman" w:hAnsi="Times New Roman"/>
          <w:color w:val="auto"/>
          <w:sz w:val="24"/>
          <w:szCs w:val="22"/>
          <w:lang w:val="bg-BG" w:eastAsia="en-US"/>
        </w:rPr>
        <w:t>;</w:t>
      </w:r>
    </w:p>
    <w:p w:rsidR="00564078" w:rsidRPr="00564078" w:rsidRDefault="00564078" w:rsidP="00564078">
      <w:pPr>
        <w:spacing w:after="160" w:line="240" w:lineRule="auto"/>
        <w:ind w:right="-1" w:firstLine="709"/>
        <w:jc w:val="both"/>
        <w:rPr>
          <w:rFonts w:ascii="Times New Roman" w:eastAsia="Times New Roman" w:hAnsi="Times New Roman"/>
          <w:color w:val="auto"/>
          <w:sz w:val="24"/>
          <w:szCs w:val="22"/>
          <w:lang w:val="bg-BG" w:eastAsia="bg-BG"/>
        </w:rPr>
      </w:pPr>
      <w:r w:rsidRPr="00564078">
        <w:rPr>
          <w:rFonts w:ascii="Times New Roman" w:eastAsia="Times New Roman" w:hAnsi="Times New Roman"/>
          <w:color w:val="auto"/>
          <w:sz w:val="24"/>
          <w:szCs w:val="22"/>
          <w:lang w:val="bg-BG" w:eastAsia="en-US"/>
        </w:rPr>
        <w:sym w:font="Symbol" w:char="F0B7"/>
      </w:r>
      <w:r w:rsidRPr="00564078">
        <w:rPr>
          <w:rFonts w:ascii="Times New Roman" w:eastAsia="Times New Roman" w:hAnsi="Times New Roman"/>
          <w:color w:val="auto"/>
          <w:sz w:val="24"/>
          <w:szCs w:val="22"/>
          <w:lang w:val="bg-BG" w:eastAsia="en-US"/>
        </w:rPr>
        <w:t xml:space="preserve"> </w:t>
      </w:r>
      <w:r w:rsidR="005F050E">
        <w:rPr>
          <w:rFonts w:ascii="Times New Roman" w:eastAsia="Times New Roman" w:hAnsi="Times New Roman"/>
          <w:b/>
          <w:color w:val="auto"/>
          <w:sz w:val="24"/>
          <w:szCs w:val="22"/>
          <w:lang w:val="bg-BG" w:eastAsia="en-US"/>
        </w:rPr>
        <w:t xml:space="preserve">ПЛИК </w:t>
      </w:r>
      <w:r w:rsidRPr="00564078">
        <w:rPr>
          <w:rFonts w:ascii="Times New Roman" w:eastAsia="Times New Roman" w:hAnsi="Times New Roman"/>
          <w:b/>
          <w:color w:val="auto"/>
          <w:sz w:val="24"/>
          <w:szCs w:val="22"/>
          <w:lang w:val="bg-BG" w:eastAsia="en-US"/>
        </w:rPr>
        <w:t>3</w:t>
      </w:r>
      <w:r w:rsidR="005F050E">
        <w:rPr>
          <w:rFonts w:ascii="Times New Roman" w:eastAsia="Times New Roman" w:hAnsi="Times New Roman"/>
          <w:b/>
          <w:color w:val="auto"/>
          <w:sz w:val="24"/>
          <w:szCs w:val="22"/>
          <w:lang w:val="bg-BG" w:eastAsia="en-US"/>
        </w:rPr>
        <w:t xml:space="preserve">  </w:t>
      </w:r>
      <w:r w:rsidRPr="00564078">
        <w:rPr>
          <w:rFonts w:ascii="Times New Roman" w:eastAsia="Times New Roman" w:hAnsi="Times New Roman"/>
          <w:b/>
          <w:color w:val="auto"/>
          <w:sz w:val="24"/>
          <w:szCs w:val="22"/>
          <w:lang w:val="bg-BG" w:eastAsia="en-US"/>
        </w:rPr>
        <w:t xml:space="preserve"> – „Предлагани ценови параметри”</w:t>
      </w:r>
      <w:r w:rsidRPr="00564078">
        <w:rPr>
          <w:rFonts w:ascii="Times New Roman" w:eastAsia="Times New Roman" w:hAnsi="Times New Roman"/>
          <w:color w:val="auto"/>
          <w:sz w:val="24"/>
          <w:szCs w:val="22"/>
          <w:lang w:val="bg-BG" w:eastAsia="en-US"/>
        </w:rPr>
        <w:t>, в който се поставя ценовото предложение за изпълнение на поръчката</w:t>
      </w:r>
      <w:r w:rsidRPr="00564078">
        <w:rPr>
          <w:rFonts w:ascii="Times New Roman" w:eastAsia="Times New Roman" w:hAnsi="Times New Roman"/>
          <w:color w:val="auto"/>
          <w:sz w:val="24"/>
          <w:szCs w:val="22"/>
          <w:lang w:val="bg-BG" w:eastAsia="bg-BG"/>
        </w:rPr>
        <w:t>.</w:t>
      </w:r>
      <w:r w:rsidR="00821FA8">
        <w:rPr>
          <w:rFonts w:ascii="Times New Roman" w:eastAsia="Times New Roman" w:hAnsi="Times New Roman"/>
          <w:color w:val="auto"/>
          <w:sz w:val="24"/>
          <w:szCs w:val="22"/>
          <w:lang w:val="bg-BG" w:eastAsia="bg-BG"/>
        </w:rPr>
        <w:t xml:space="preserve"> Ценовото предложение представлява количествено-стойностна сметка с отразени единични цени, обща стойност, условия и срокове на доставка, валидност на офертата, гаранции и гаранционни условия /</w:t>
      </w:r>
      <w:r w:rsidR="005F050E">
        <w:rPr>
          <w:rFonts w:ascii="Times New Roman" w:eastAsia="Times New Roman" w:hAnsi="Times New Roman"/>
          <w:color w:val="auto"/>
          <w:sz w:val="24"/>
          <w:szCs w:val="22"/>
          <w:lang w:val="bg-BG" w:eastAsia="bg-BG"/>
        </w:rPr>
        <w:t>Виж спецификацията /</w:t>
      </w:r>
      <w:r w:rsidR="00821FA8">
        <w:rPr>
          <w:rFonts w:ascii="Times New Roman" w:eastAsia="Times New Roman" w:hAnsi="Times New Roman"/>
          <w:color w:val="auto"/>
          <w:sz w:val="24"/>
          <w:szCs w:val="22"/>
          <w:lang w:val="bg-BG" w:eastAsia="bg-BG"/>
        </w:rPr>
        <w:t>.</w:t>
      </w:r>
      <w:r w:rsidR="009B0FF8">
        <w:rPr>
          <w:rFonts w:ascii="Times New Roman" w:eastAsia="Times New Roman" w:hAnsi="Times New Roman"/>
          <w:color w:val="auto"/>
          <w:sz w:val="24"/>
          <w:szCs w:val="22"/>
          <w:lang w:val="bg-BG" w:eastAsia="bg-BG"/>
        </w:rPr>
        <w:t xml:space="preserve">Участникът да </w:t>
      </w:r>
      <w:r w:rsidR="00641D2B">
        <w:rPr>
          <w:rFonts w:ascii="Times New Roman" w:eastAsia="Times New Roman" w:hAnsi="Times New Roman"/>
          <w:color w:val="auto"/>
          <w:sz w:val="24"/>
          <w:szCs w:val="22"/>
          <w:lang w:val="bg-BG" w:eastAsia="bg-BG"/>
        </w:rPr>
        <w:t>декларира, че</w:t>
      </w:r>
      <w:r w:rsidR="009B0FF8">
        <w:rPr>
          <w:rFonts w:ascii="Times New Roman" w:eastAsia="Times New Roman" w:hAnsi="Times New Roman"/>
          <w:color w:val="auto"/>
          <w:sz w:val="24"/>
          <w:szCs w:val="22"/>
          <w:lang w:val="bg-BG" w:eastAsia="bg-BG"/>
        </w:rPr>
        <w:t xml:space="preserve"> офертата му е изготвена при спазване на задълженията, свързани с данъци и осигуровки, опазване </w:t>
      </w:r>
      <w:r w:rsidR="009B0FF8">
        <w:rPr>
          <w:rFonts w:ascii="Times New Roman" w:eastAsia="Times New Roman" w:hAnsi="Times New Roman"/>
          <w:color w:val="auto"/>
          <w:sz w:val="24"/>
          <w:szCs w:val="22"/>
          <w:lang w:val="bg-BG" w:eastAsia="bg-BG"/>
        </w:rPr>
        <w:lastRenderedPageBreak/>
        <w:t>на околна среда</w:t>
      </w:r>
      <w:r w:rsidR="00641D2B">
        <w:rPr>
          <w:rFonts w:ascii="Times New Roman" w:eastAsia="Times New Roman" w:hAnsi="Times New Roman"/>
          <w:color w:val="auto"/>
          <w:sz w:val="24"/>
          <w:szCs w:val="22"/>
          <w:lang w:val="bg-BG" w:eastAsia="bg-BG"/>
        </w:rPr>
        <w:t>, закрила на заетостта и условията на труд , които са в сила  в страната или в държавата, където трябва да се извърши доставката.</w:t>
      </w:r>
    </w:p>
    <w:p w:rsidR="00564078" w:rsidRDefault="00564078" w:rsidP="00564078">
      <w:pPr>
        <w:tabs>
          <w:tab w:val="left" w:pos="993"/>
        </w:tabs>
        <w:spacing w:before="60" w:after="60" w:line="240" w:lineRule="auto"/>
        <w:ind w:right="-1" w:firstLine="709"/>
        <w:jc w:val="both"/>
        <w:rPr>
          <w:rFonts w:ascii="Times New Roman" w:eastAsia="Times New Roman" w:hAnsi="Times New Roman"/>
          <w:b/>
          <w:color w:val="auto"/>
          <w:sz w:val="24"/>
          <w:szCs w:val="22"/>
          <w:lang w:val="bg-BG" w:eastAsia="en-US"/>
        </w:rPr>
      </w:pPr>
      <w:bookmarkStart w:id="6" w:name="_Ref90033783"/>
      <w:r w:rsidRPr="00564078">
        <w:rPr>
          <w:rFonts w:ascii="Times New Roman" w:eastAsia="Times New Roman" w:hAnsi="Times New Roman"/>
          <w:b/>
          <w:color w:val="auto"/>
          <w:sz w:val="24"/>
          <w:szCs w:val="22"/>
          <w:lang w:val="bg-BG" w:eastAsia="en-US"/>
        </w:rPr>
        <w:t>Офертата и приложенията към нея се изготвят по представените в документацията образци. Офертата задължително съдържа следните документи:</w:t>
      </w:r>
      <w:bookmarkEnd w:id="6"/>
      <w:r w:rsidRPr="00564078">
        <w:rPr>
          <w:rFonts w:ascii="Times New Roman" w:eastAsia="Times New Roman" w:hAnsi="Times New Roman"/>
          <w:b/>
          <w:color w:val="auto"/>
          <w:sz w:val="24"/>
          <w:szCs w:val="22"/>
          <w:lang w:val="bg-BG" w:eastAsia="en-US"/>
        </w:rPr>
        <w:t xml:space="preserve"> </w:t>
      </w:r>
    </w:p>
    <w:p w:rsidR="00B54022" w:rsidRPr="00B54022" w:rsidRDefault="00B54022" w:rsidP="00B54022">
      <w:pPr>
        <w:widowControl w:val="0"/>
        <w:tabs>
          <w:tab w:val="left" w:pos="993"/>
        </w:tabs>
        <w:suppressAutoHyphens/>
        <w:autoSpaceDE w:val="0"/>
        <w:spacing w:after="120" w:line="240" w:lineRule="auto"/>
        <w:contextualSpacing/>
        <w:jc w:val="both"/>
        <w:rPr>
          <w:rFonts w:ascii="Times New Roman" w:eastAsia="Times New Roman" w:hAnsi="Times New Roman"/>
          <w:b/>
          <w:bCs/>
          <w:color w:val="auto"/>
          <w:sz w:val="24"/>
          <w:lang w:val="bg-BG" w:eastAsia="ar-SA"/>
        </w:rPr>
      </w:pP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Опис на предст</w:t>
      </w:r>
      <w:r w:rsidR="00285ABD">
        <w:rPr>
          <w:rFonts w:ascii="Times New Roman" w:eastAsia="Arial" w:hAnsi="Times New Roman"/>
          <w:bCs/>
          <w:color w:val="auto"/>
          <w:sz w:val="24"/>
          <w:lang w:val="bg-BG" w:eastAsia="ar-SA"/>
        </w:rPr>
        <w:t>авените документи.</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Единен европейски документ за обществе</w:t>
      </w:r>
      <w:r>
        <w:rPr>
          <w:rFonts w:ascii="Times New Roman" w:eastAsia="Arial" w:hAnsi="Times New Roman"/>
          <w:bCs/>
          <w:color w:val="auto"/>
          <w:sz w:val="24"/>
          <w:lang w:val="bg-BG" w:eastAsia="ar-SA"/>
        </w:rPr>
        <w:t>ни поръчки (ЕЕДОП) – съгл.утвърдения образец на АОП.</w:t>
      </w:r>
    </w:p>
    <w:p w:rsidR="00B54022" w:rsidRPr="00B54022" w:rsidRDefault="00B54022" w:rsidP="00B54022">
      <w:pPr>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t>Забележка:</w:t>
      </w:r>
      <w:r w:rsidRPr="00B54022">
        <w:rPr>
          <w:rFonts w:ascii="Times New Roman" w:eastAsia="Arial" w:hAnsi="Times New Roman"/>
          <w:bCs/>
          <w:i/>
          <w:color w:val="auto"/>
          <w:sz w:val="24"/>
          <w:szCs w:val="22"/>
          <w:lang w:val="bg-BG" w:eastAsia="ar-SA"/>
        </w:rPr>
        <w:tab/>
        <w:t>Когато изискванията по чл. 54, ал. 1, т. 1, 2 и 7 от ЗОП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В последната хипотеза- при подаване на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B54022" w:rsidRPr="00B54022" w:rsidRDefault="00B54022" w:rsidP="00B54022">
      <w:pPr>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t>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w:t>
      </w:r>
    </w:p>
    <w:p w:rsidR="00B54022" w:rsidRPr="00B54022" w:rsidRDefault="00B54022" w:rsidP="00B54022">
      <w:pPr>
        <w:widowControl w:val="0"/>
        <w:tabs>
          <w:tab w:val="left" w:pos="1134"/>
        </w:tabs>
        <w:suppressAutoHyphens/>
        <w:spacing w:after="160" w:line="240" w:lineRule="auto"/>
        <w:ind w:firstLine="709"/>
        <w:jc w:val="both"/>
        <w:rPr>
          <w:rFonts w:ascii="Times New Roman" w:eastAsia="Arial" w:hAnsi="Times New Roman"/>
          <w:bCs/>
          <w:i/>
          <w:color w:val="auto"/>
          <w:sz w:val="24"/>
          <w:szCs w:val="22"/>
          <w:lang w:val="bg-BG" w:eastAsia="ar-SA"/>
        </w:rPr>
      </w:pPr>
      <w:r w:rsidRPr="00B54022">
        <w:rPr>
          <w:rFonts w:ascii="Times New Roman" w:eastAsia="Arial" w:hAnsi="Times New Roman"/>
          <w:bCs/>
          <w:i/>
          <w:color w:val="auto"/>
          <w:sz w:val="24"/>
          <w:szCs w:val="22"/>
          <w:lang w:val="bg-BG" w:eastAsia="ar-SA"/>
        </w:rPr>
        <w:t>Представя се отделен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Times New Roman" w:hAnsi="Times New Roman"/>
          <w:b/>
          <w:color w:val="auto"/>
          <w:sz w:val="24"/>
          <w:szCs w:val="22"/>
          <w:lang w:val="bg-BG" w:eastAsia="x-none"/>
        </w:rPr>
      </w:pPr>
      <w:r>
        <w:rPr>
          <w:rFonts w:ascii="Times New Roman" w:eastAsia="Arial" w:hAnsi="Times New Roman"/>
          <w:bCs/>
          <w:color w:val="auto"/>
          <w:sz w:val="24"/>
          <w:lang w:val="bg-BG" w:eastAsia="ar-SA"/>
        </w:rPr>
        <w:t xml:space="preserve">Представяне на участника  </w:t>
      </w:r>
      <w:r w:rsidRPr="00564078">
        <w:rPr>
          <w:rFonts w:ascii="Times New Roman" w:eastAsia="Times New Roman" w:hAnsi="Times New Roman"/>
          <w:color w:val="auto"/>
          <w:sz w:val="24"/>
          <w:szCs w:val="22"/>
          <w:lang w:val="bg-BG" w:eastAsia="x-none"/>
        </w:rPr>
        <w:t xml:space="preserve">- </w:t>
      </w:r>
      <w:r w:rsidR="002E6ABD" w:rsidRPr="00564078">
        <w:rPr>
          <w:rFonts w:ascii="Times New Roman" w:eastAsia="Times New Roman" w:hAnsi="Times New Roman"/>
          <w:b/>
          <w:color w:val="auto"/>
          <w:sz w:val="24"/>
          <w:szCs w:val="22"/>
          <w:lang w:val="bg-BG" w:eastAsia="en-US"/>
        </w:rPr>
        <w:t>Информация/Документ, удостоверяваща правосубектност</w:t>
      </w:r>
      <w:r w:rsidR="002E6ABD" w:rsidRPr="00564078">
        <w:rPr>
          <w:rFonts w:ascii="Times New Roman" w:eastAsia="Times New Roman" w:hAnsi="Times New Roman"/>
          <w:color w:val="auto"/>
          <w:sz w:val="24"/>
          <w:szCs w:val="22"/>
          <w:lang w:val="bg-BG" w:eastAsia="x-none"/>
        </w:rPr>
        <w:t xml:space="preserve"> </w:t>
      </w:r>
      <w:r w:rsidR="002E6ABD">
        <w:rPr>
          <w:rFonts w:ascii="Times New Roman" w:eastAsia="Times New Roman" w:hAnsi="Times New Roman"/>
          <w:color w:val="auto"/>
          <w:sz w:val="24"/>
          <w:szCs w:val="22"/>
          <w:lang w:val="bg-BG" w:eastAsia="x-none"/>
        </w:rPr>
        <w:t xml:space="preserve">- </w:t>
      </w:r>
      <w:r w:rsidRPr="00564078">
        <w:rPr>
          <w:rFonts w:ascii="Times New Roman" w:eastAsia="Times New Roman" w:hAnsi="Times New Roman"/>
          <w:color w:val="auto"/>
          <w:sz w:val="24"/>
          <w:szCs w:val="22"/>
          <w:lang w:val="bg-BG" w:eastAsia="x-none"/>
        </w:rPr>
        <w:t>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w:t>
      </w:r>
      <w:r>
        <w:rPr>
          <w:rFonts w:ascii="Times New Roman" w:eastAsia="Times New Roman" w:hAnsi="Times New Roman"/>
          <w:b/>
          <w:color w:val="auto"/>
          <w:sz w:val="24"/>
          <w:szCs w:val="22"/>
          <w:lang w:val="bg-BG" w:eastAsia="x-none"/>
        </w:rPr>
        <w:t xml:space="preserve"> </w:t>
      </w:r>
      <w:r w:rsidRPr="00564078">
        <w:rPr>
          <w:rFonts w:ascii="Times New Roman" w:eastAsia="Times New Roman" w:hAnsi="Times New Roman"/>
          <w:color w:val="auto"/>
          <w:sz w:val="24"/>
          <w:szCs w:val="22"/>
          <w:lang w:val="bg-BG" w:eastAsia="x-none"/>
        </w:rPr>
        <w:t>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Когато участникът в процедура е чуждестранно физическо или юридическо лице или техни обединения следва да бъдат спазени изискванията, съгласно чл. 56, ал. 4 на ЗОП.</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При участник- обединение-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Документи за доказване на предприетите мерки за надеждност, когато е приложимо;</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При участник-обединение, което не е юридическо лице - копие от документ, от който да е видно правното основание за създаване на обединението, съгласно чл. 37, ал. 4 ППЗОП;</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Документ за упълномощаване, когато лицето, което подава офертата, не е законният представител на участника;</w:t>
      </w:r>
    </w:p>
    <w:p w:rsidR="00B54022" w:rsidRPr="00B54022" w:rsidRDefault="00B54022" w:rsidP="00B54022">
      <w:pPr>
        <w:widowControl w:val="0"/>
        <w:numPr>
          <w:ilvl w:val="0"/>
          <w:numId w:val="33"/>
        </w:numPr>
        <w:tabs>
          <w:tab w:val="left" w:pos="1134"/>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Техническо предложение, съдържащо:</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Предложение за изпълнение на поръчката в съответствие с техническите спецификации и изискванията на възложителя;</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 xml:space="preserve">Списък с изпълнените поръчки.. </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Декларация за съгласие с клаузите на приложения проект на договор – свободен текст;</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lastRenderedPageBreak/>
        <w:t>Декларация за срока на вал</w:t>
      </w:r>
      <w:r>
        <w:rPr>
          <w:rFonts w:ascii="Times New Roman" w:eastAsia="Arial" w:hAnsi="Times New Roman"/>
          <w:bCs/>
          <w:color w:val="auto"/>
          <w:sz w:val="24"/>
          <w:lang w:val="bg-BG" w:eastAsia="ar-SA"/>
        </w:rPr>
        <w:t>идност на офертата</w:t>
      </w:r>
      <w:r w:rsidRPr="00B54022">
        <w:rPr>
          <w:rFonts w:ascii="Times New Roman" w:eastAsia="Arial" w:hAnsi="Times New Roman"/>
          <w:bCs/>
          <w:color w:val="auto"/>
          <w:sz w:val="24"/>
          <w:lang w:val="bg-BG" w:eastAsia="ar-SA"/>
        </w:rPr>
        <w:t>;</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Декларация, че при изготвяне на офертата са спазени задълженията, свързани с данъци и осигуровки, опазване на околната среда, закрила на заетостта и условията на труд – образец № 6;</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Декларация по чл. 101, ал. 11, във връзка с чл. 107, т. 4 ЗОП за липса на свързаност с друг участник;</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Декларация за конфиденциалност по 102, ал. 1 ЗОП;</w:t>
      </w:r>
    </w:p>
    <w:p w:rsidR="00B54022" w:rsidRPr="00B54022" w:rsidRDefault="00B54022" w:rsidP="00B54022">
      <w:pPr>
        <w:widowControl w:val="0"/>
        <w:numPr>
          <w:ilvl w:val="0"/>
          <w:numId w:val="31"/>
        </w:numPr>
        <w:tabs>
          <w:tab w:val="left" w:pos="1134"/>
          <w:tab w:val="left" w:pos="1843"/>
        </w:tabs>
        <w:suppressAutoHyphens/>
        <w:autoSpaceDE w:val="0"/>
        <w:spacing w:after="160" w:line="240" w:lineRule="auto"/>
        <w:contextualSpacing/>
        <w:jc w:val="both"/>
        <w:rPr>
          <w:rFonts w:ascii="Times New Roman" w:eastAsia="Arial" w:hAnsi="Times New Roman"/>
          <w:bCs/>
          <w:color w:val="auto"/>
          <w:sz w:val="24"/>
          <w:lang w:val="bg-BG" w:eastAsia="ar-SA"/>
        </w:rPr>
      </w:pPr>
      <w:r w:rsidRPr="00B54022">
        <w:rPr>
          <w:rFonts w:ascii="Times New Roman" w:eastAsia="Arial" w:hAnsi="Times New Roman"/>
          <w:bCs/>
          <w:color w:val="auto"/>
          <w:sz w:val="24"/>
          <w:lang w:val="bg-BG" w:eastAsia="ar-SA"/>
        </w:rPr>
        <w:t>Предлаганите ценови параметри на участника</w:t>
      </w:r>
      <w:r w:rsidR="00924B6B">
        <w:rPr>
          <w:rFonts w:ascii="Times New Roman" w:eastAsia="Arial" w:hAnsi="Times New Roman"/>
          <w:bCs/>
          <w:color w:val="auto"/>
          <w:sz w:val="24"/>
          <w:lang w:val="bg-BG" w:eastAsia="ar-SA"/>
        </w:rPr>
        <w:t>, съгласно изискванията по настоящата документация.</w:t>
      </w:r>
      <w:r w:rsidRPr="00B54022">
        <w:rPr>
          <w:rFonts w:ascii="Times New Roman" w:eastAsia="Arial" w:hAnsi="Times New Roman"/>
          <w:bCs/>
          <w:color w:val="auto"/>
          <w:sz w:val="24"/>
          <w:lang w:val="bg-BG" w:eastAsia="ar-SA"/>
        </w:rPr>
        <w:t>.</w:t>
      </w:r>
    </w:p>
    <w:p w:rsidR="00B54022" w:rsidRPr="00B54022" w:rsidRDefault="00B54022" w:rsidP="00B54022">
      <w:pPr>
        <w:widowControl w:val="0"/>
        <w:tabs>
          <w:tab w:val="left" w:pos="1134"/>
        </w:tabs>
        <w:suppressAutoHyphens/>
        <w:autoSpaceDE w:val="0"/>
        <w:spacing w:after="160" w:line="240" w:lineRule="auto"/>
        <w:jc w:val="both"/>
        <w:rPr>
          <w:rFonts w:ascii="Times New Roman" w:eastAsia="Times New Roman" w:hAnsi="Times New Roman"/>
          <w:b/>
          <w:bCs/>
          <w:color w:val="auto"/>
          <w:sz w:val="24"/>
          <w:szCs w:val="22"/>
          <w:lang w:val="bg-BG" w:eastAsia="ar-SA"/>
        </w:rPr>
      </w:pPr>
    </w:p>
    <w:p w:rsidR="0055495A" w:rsidRPr="0055495A" w:rsidRDefault="0055495A" w:rsidP="0055495A">
      <w:pPr>
        <w:keepLines/>
        <w:tabs>
          <w:tab w:val="left" w:pos="426"/>
          <w:tab w:val="left" w:pos="720"/>
          <w:tab w:val="left" w:pos="4320"/>
          <w:tab w:val="left" w:pos="5040"/>
          <w:tab w:val="right" w:pos="8640"/>
        </w:tabs>
        <w:spacing w:after="200" w:line="240" w:lineRule="auto"/>
        <w:ind w:left="426"/>
        <w:jc w:val="both"/>
        <w:rPr>
          <w:rFonts w:ascii="Times New Roman" w:eastAsia="Times New Roman" w:hAnsi="Times New Roman"/>
          <w:color w:val="auto"/>
          <w:spacing w:val="-5"/>
          <w:sz w:val="24"/>
          <w:lang w:val="en-AU" w:eastAsia="en-US"/>
        </w:rPr>
      </w:pPr>
      <w:r w:rsidRPr="0055495A">
        <w:rPr>
          <w:rFonts w:ascii="Times New Roman" w:eastAsia="Times New Roman" w:hAnsi="Times New Roman"/>
          <w:color w:val="auto"/>
          <w:spacing w:val="-5"/>
          <w:sz w:val="24"/>
          <w:lang w:val="bg-BG" w:eastAsia="en-US"/>
        </w:rPr>
        <w:t>Кандидатът, избран за Изпълнител, следва да представи преди сключване на договор актуални документи за доказване на липсата на основанията  по чл.54, ал.1 от ЗОП;</w:t>
      </w:r>
    </w:p>
    <w:p w:rsidR="00B54022" w:rsidRDefault="00B54022" w:rsidP="00564078">
      <w:pPr>
        <w:tabs>
          <w:tab w:val="left" w:pos="993"/>
        </w:tabs>
        <w:spacing w:before="60" w:after="60" w:line="240" w:lineRule="auto"/>
        <w:ind w:right="-1" w:firstLine="709"/>
        <w:jc w:val="both"/>
        <w:rPr>
          <w:rFonts w:ascii="Times New Roman" w:eastAsia="Times New Roman" w:hAnsi="Times New Roman"/>
          <w:b/>
          <w:color w:val="auto"/>
          <w:sz w:val="24"/>
          <w:szCs w:val="22"/>
          <w:lang w:val="bg-BG" w:eastAsia="en-US"/>
        </w:rPr>
      </w:pPr>
    </w:p>
    <w:p w:rsidR="0055495A" w:rsidRPr="00625B26" w:rsidRDefault="00821FA8" w:rsidP="0055495A">
      <w:pPr>
        <w:numPr>
          <w:ilvl w:val="0"/>
          <w:numId w:val="15"/>
        </w:numPr>
        <w:tabs>
          <w:tab w:val="left" w:pos="993"/>
          <w:tab w:val="left" w:pos="1134"/>
        </w:tabs>
        <w:spacing w:after="160" w:line="240" w:lineRule="auto"/>
        <w:ind w:right="-1"/>
        <w:contextualSpacing/>
        <w:rPr>
          <w:rFonts w:ascii="Times New Roman" w:hAnsi="Times New Roman"/>
          <w:b/>
          <w:sz w:val="22"/>
          <w:szCs w:val="22"/>
          <w:lang w:val="bg-BG"/>
        </w:rPr>
      </w:pPr>
      <w:r w:rsidRPr="00625B26">
        <w:rPr>
          <w:rFonts w:ascii="Times New Roman" w:hAnsi="Times New Roman"/>
          <w:b/>
          <w:sz w:val="22"/>
          <w:szCs w:val="22"/>
          <w:lang w:val="bg-BG"/>
        </w:rPr>
        <w:t>РАЗГЛЕЖДАНЕ И ОЦЕНКА НА ОФЕРТИТЕ.</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Комисията, назначена  със заповед на Възложителя, разглежда постъпилите в предварително обявения срок оферти.</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Отварянето на офертите е публично и се извършва съгласно  условията  в от настоящата документация. При отваряне на офертите могат да присъстват участниците в процедурата или техни упълномощени представители, както и представители на средствата за масово осведомяване и на юридически лица с нестопанска цел.</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Отварянето на офертите се извършва по реда на тяхното постъпване.</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Комисията оповестява документите и проверява съответствието със списъка приложен от участника.</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С извършване на действията  по т.1</w:t>
      </w:r>
      <w:r w:rsidR="00821FA8" w:rsidRPr="00821FA8">
        <w:rPr>
          <w:rFonts w:ascii="Times New Roman" w:hAnsi="Times New Roman"/>
          <w:sz w:val="24"/>
          <w:lang w:val="bg-BG"/>
        </w:rPr>
        <w:t>2</w:t>
      </w:r>
      <w:r w:rsidRPr="00821FA8">
        <w:rPr>
          <w:rFonts w:ascii="Times New Roman" w:hAnsi="Times New Roman"/>
          <w:sz w:val="24"/>
          <w:lang w:val="bg-BG"/>
        </w:rPr>
        <w:t>.1 до 1</w:t>
      </w:r>
      <w:r w:rsidR="00821FA8" w:rsidRPr="00821FA8">
        <w:rPr>
          <w:rFonts w:ascii="Times New Roman" w:hAnsi="Times New Roman"/>
          <w:sz w:val="24"/>
          <w:lang w:val="bg-BG"/>
        </w:rPr>
        <w:t>2</w:t>
      </w:r>
      <w:r w:rsidRPr="00821FA8">
        <w:rPr>
          <w:rFonts w:ascii="Times New Roman" w:hAnsi="Times New Roman"/>
          <w:sz w:val="24"/>
          <w:lang w:val="bg-BG"/>
        </w:rPr>
        <w:t>.4., приключва публичната част от заседанието на комисията. Комисията  се оттегля на закрито заседание, където разглежда документите и информацията съдържаща се в тях за съответствие с изискванията на Възложителя и съставя протокол.</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Комисията предлага за отстраняване от участие, Участник, когато: не са представени документи, които задължително се изискват за участие в процедурата или липсват документи, посочени в списъка на документите, съдържащи се в офертата или предоставената не отговаря на предварително обявените  условия от Възложителя.</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Възложителят може по всяко време да проверява достоверността на данните и да изисква в подходящ срок от участниците допълнителна информация относно техните възможности за изпълнение на поръчката, икономическо и финансово състояние или относно качество и произхода на предлаганата стока, без това да ограничава правата му по смисъла на ЗОП.</w:t>
      </w:r>
    </w:p>
    <w:p w:rsidR="0055495A" w:rsidRPr="00821FA8" w:rsidRDefault="0055495A" w:rsidP="0055495A">
      <w:pPr>
        <w:pStyle w:val="ListParagraph"/>
        <w:numPr>
          <w:ilvl w:val="0"/>
          <w:numId w:val="36"/>
        </w:numPr>
        <w:spacing w:after="200" w:line="276" w:lineRule="auto"/>
        <w:ind w:hanging="731"/>
        <w:jc w:val="both"/>
        <w:rPr>
          <w:rFonts w:ascii="Times New Roman" w:hAnsi="Times New Roman"/>
          <w:sz w:val="24"/>
          <w:lang w:val="bg-BG"/>
        </w:rPr>
      </w:pPr>
      <w:r w:rsidRPr="00821FA8">
        <w:rPr>
          <w:rFonts w:ascii="Times New Roman" w:hAnsi="Times New Roman"/>
          <w:sz w:val="24"/>
          <w:lang w:val="bg-BG"/>
        </w:rPr>
        <w:t>Комисията  разглежда допуснатите оферти и оценява в съответствие с предварително обявените условия от Възложителя.</w:t>
      </w:r>
    </w:p>
    <w:p w:rsidR="00821FA8" w:rsidRPr="00821FA8" w:rsidRDefault="00821FA8" w:rsidP="00821FA8">
      <w:pPr>
        <w:numPr>
          <w:ilvl w:val="0"/>
          <w:numId w:val="15"/>
        </w:numPr>
        <w:tabs>
          <w:tab w:val="left" w:pos="993"/>
          <w:tab w:val="left" w:pos="1134"/>
        </w:tabs>
        <w:spacing w:after="160" w:line="240" w:lineRule="auto"/>
        <w:ind w:left="1134" w:right="-1" w:hanging="708"/>
        <w:contextualSpacing/>
        <w:rPr>
          <w:rFonts w:ascii="Times New Roman" w:hAnsi="Times New Roman"/>
          <w:sz w:val="24"/>
          <w:lang w:val="bg-BG"/>
        </w:rPr>
      </w:pPr>
      <w:r w:rsidRPr="00821FA8">
        <w:rPr>
          <w:rFonts w:ascii="Times New Roman" w:hAnsi="Times New Roman"/>
          <w:b/>
          <w:sz w:val="24"/>
          <w:lang w:val="bg-BG"/>
        </w:rPr>
        <w:lastRenderedPageBreak/>
        <w:t>КРИТЕРИЙ ЗА ВЪЗЛАГАНЕ:  “най-ниска цена “:</w:t>
      </w:r>
      <w:r w:rsidRPr="00821FA8">
        <w:rPr>
          <w:rFonts w:ascii="Times New Roman" w:hAnsi="Times New Roman"/>
          <w:sz w:val="24"/>
          <w:lang w:val="bg-BG"/>
        </w:rPr>
        <w:t xml:space="preserve"> На оценка подлежи общата стойност на предложението , като сбор от посочените общи цени по  материали и резервни части, формирани от необходимите количества умножени по  единичните цени и намалени с предложената търговска отстъпка.</w:t>
      </w:r>
    </w:p>
    <w:p w:rsidR="00564078" w:rsidRPr="00821FA8" w:rsidRDefault="00564078" w:rsidP="00105809">
      <w:pPr>
        <w:spacing w:line="240" w:lineRule="auto"/>
        <w:ind w:firstLine="288"/>
        <w:rPr>
          <w:rFonts w:ascii="Times New Roman" w:eastAsia="Times New Roman" w:hAnsi="Times New Roman"/>
          <w:color w:val="auto"/>
          <w:sz w:val="24"/>
          <w:lang w:val="bg-BG" w:eastAsia="bg-BG"/>
        </w:rPr>
      </w:pPr>
    </w:p>
    <w:p w:rsidR="00105809" w:rsidRDefault="00105809" w:rsidP="00105809">
      <w:pPr>
        <w:spacing w:line="240" w:lineRule="auto"/>
        <w:ind w:firstLine="288"/>
        <w:rPr>
          <w:rFonts w:ascii="Times New Roman" w:eastAsia="Times New Roman" w:hAnsi="Times New Roman"/>
          <w:color w:val="auto"/>
          <w:sz w:val="24"/>
          <w:lang w:val="bg-BG" w:eastAsia="bg-BG"/>
        </w:rPr>
      </w:pPr>
    </w:p>
    <w:p w:rsidR="00105809" w:rsidRPr="00105809" w:rsidRDefault="00105809" w:rsidP="00105809">
      <w:pPr>
        <w:spacing w:line="240" w:lineRule="auto"/>
        <w:ind w:firstLine="288"/>
        <w:rPr>
          <w:rFonts w:ascii="Times New Roman" w:eastAsia="Times New Roman" w:hAnsi="Times New Roman"/>
          <w:color w:val="auto"/>
          <w:sz w:val="24"/>
          <w:lang w:val="bg-BG" w:eastAsia="bg-BG"/>
        </w:rPr>
      </w:pPr>
    </w:p>
    <w:p w:rsidR="00AC2ED6" w:rsidRPr="00AC2ED6" w:rsidRDefault="00285ABD" w:rsidP="00AC2ED6">
      <w:pPr>
        <w:keepNext/>
        <w:spacing w:before="240" w:after="60" w:line="240" w:lineRule="auto"/>
        <w:jc w:val="center"/>
        <w:outlineLvl w:val="0"/>
        <w:rPr>
          <w:rFonts w:ascii="Times New Roman" w:eastAsia="Times New Roman" w:hAnsi="Times New Roman"/>
          <w:b/>
          <w:bCs/>
          <w:color w:val="auto"/>
          <w:kern w:val="32"/>
          <w:sz w:val="24"/>
          <w:lang w:val="bg-BG" w:eastAsia="bg-BG"/>
        </w:rPr>
      </w:pPr>
      <w:r>
        <w:rPr>
          <w:rFonts w:ascii="Times New Roman" w:eastAsia="Times New Roman" w:hAnsi="Times New Roman"/>
          <w:b/>
          <w:bCs/>
          <w:color w:val="auto"/>
          <w:kern w:val="32"/>
          <w:sz w:val="24"/>
          <w:lang w:val="bg-BG" w:eastAsia="bg-BG"/>
        </w:rPr>
        <w:t>ПРОЕКТ НА ДОГОВО</w:t>
      </w:r>
      <w:r w:rsidR="00AC2ED6" w:rsidRPr="00AC2ED6">
        <w:rPr>
          <w:rFonts w:ascii="Times New Roman" w:eastAsia="Times New Roman" w:hAnsi="Times New Roman"/>
          <w:b/>
          <w:bCs/>
          <w:color w:val="auto"/>
          <w:kern w:val="32"/>
          <w:sz w:val="24"/>
          <w:lang w:val="bg-BG" w:eastAsia="bg-BG"/>
        </w:rPr>
        <w:t>Р</w:t>
      </w:r>
    </w:p>
    <w:p w:rsidR="00AC2ED6" w:rsidRPr="00AC2ED6" w:rsidRDefault="00AC2ED6" w:rsidP="00AC2ED6">
      <w:pPr>
        <w:widowControl w:val="0"/>
        <w:spacing w:line="240" w:lineRule="auto"/>
        <w:jc w:val="center"/>
        <w:rPr>
          <w:rFonts w:ascii="Times New Roman" w:eastAsia="Times New Roman" w:hAnsi="Times New Roman"/>
          <w:snapToGrid w:val="0"/>
          <w:color w:val="auto"/>
          <w:sz w:val="24"/>
          <w:lang w:val="bg-BG" w:eastAsia="en-US"/>
        </w:rPr>
      </w:pPr>
    </w:p>
    <w:p w:rsidR="00AC2ED6" w:rsidRPr="00AC2ED6" w:rsidRDefault="00AC2ED6" w:rsidP="00AC2ED6">
      <w:pPr>
        <w:widowControl w:val="0"/>
        <w:spacing w:line="240" w:lineRule="auto"/>
        <w:jc w:val="center"/>
        <w:rPr>
          <w:rFonts w:ascii="Times New Roman" w:eastAsia="Times New Roman" w:hAnsi="Times New Roman"/>
          <w:snapToGrid w:val="0"/>
          <w:color w:val="auto"/>
          <w:sz w:val="24"/>
          <w:lang w:val="bg-BG" w:eastAsia="en-US"/>
        </w:rPr>
      </w:pPr>
    </w:p>
    <w:p w:rsidR="00AC2ED6" w:rsidRPr="00AC2ED6" w:rsidRDefault="00AC2ED6" w:rsidP="00AC2ED6">
      <w:pPr>
        <w:spacing w:line="240" w:lineRule="auto"/>
        <w:ind w:right="-30" w:firstLine="708"/>
        <w:jc w:val="both"/>
        <w:rPr>
          <w:rFonts w:ascii="Times New Roman" w:eastAsia="Times New Roman" w:hAnsi="Times New Roman"/>
          <w:color w:val="auto"/>
          <w:sz w:val="24"/>
          <w:lang w:val="ru-RU" w:eastAsia="bg-BG"/>
        </w:rPr>
      </w:pPr>
      <w:r>
        <w:rPr>
          <w:rFonts w:ascii="Times New Roman" w:eastAsia="Times New Roman" w:hAnsi="Times New Roman"/>
          <w:color w:val="auto"/>
          <w:sz w:val="24"/>
          <w:lang w:val="ru-RU" w:eastAsia="bg-BG"/>
        </w:rPr>
        <w:t>Днес, .......………..... 2016</w:t>
      </w:r>
      <w:r w:rsidRPr="00AC2ED6">
        <w:rPr>
          <w:rFonts w:ascii="Times New Roman" w:eastAsia="Times New Roman" w:hAnsi="Times New Roman"/>
          <w:color w:val="auto"/>
          <w:sz w:val="24"/>
          <w:lang w:val="ru-RU" w:eastAsia="bg-BG"/>
        </w:rPr>
        <w:t xml:space="preserve"> г., в гр. София между:</w:t>
      </w:r>
    </w:p>
    <w:p w:rsidR="00AC2ED6" w:rsidRPr="00AC2ED6" w:rsidRDefault="00AC2ED6" w:rsidP="00AC2ED6">
      <w:pPr>
        <w:spacing w:line="240" w:lineRule="auto"/>
        <w:ind w:right="-30" w:firstLine="708"/>
        <w:jc w:val="both"/>
        <w:rPr>
          <w:rFonts w:ascii="Times New Roman" w:eastAsia="Times New Roman" w:hAnsi="Times New Roman"/>
          <w:color w:val="auto"/>
          <w:sz w:val="24"/>
          <w:lang w:val="ru-RU" w:eastAsia="bg-BG"/>
        </w:rPr>
      </w:pPr>
    </w:p>
    <w:p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r w:rsidRPr="00AC2ED6">
        <w:rPr>
          <w:rFonts w:ascii="Times New Roman" w:eastAsia="Times New Roman" w:hAnsi="Times New Roman"/>
          <w:b/>
          <w:color w:val="auto"/>
          <w:sz w:val="24"/>
          <w:lang w:val="ru-RU" w:eastAsia="bg-BG"/>
        </w:rPr>
        <w:t>“</w:t>
      </w:r>
      <w:r>
        <w:rPr>
          <w:rFonts w:ascii="Times New Roman" w:eastAsia="Times New Roman" w:hAnsi="Times New Roman"/>
          <w:b/>
          <w:color w:val="auto"/>
          <w:sz w:val="24"/>
          <w:lang w:val="ru-RU" w:eastAsia="bg-BG"/>
        </w:rPr>
        <w:t xml:space="preserve">Веолия Енерджи Варна </w:t>
      </w:r>
      <w:r w:rsidRPr="00AC2ED6">
        <w:rPr>
          <w:rFonts w:ascii="Times New Roman" w:eastAsia="Times New Roman" w:hAnsi="Times New Roman"/>
          <w:b/>
          <w:color w:val="auto"/>
          <w:sz w:val="24"/>
          <w:lang w:val="ru-RU" w:eastAsia="bg-BG"/>
        </w:rPr>
        <w:t xml:space="preserve">” </w:t>
      </w:r>
      <w:r w:rsidRPr="00AC2ED6">
        <w:rPr>
          <w:rFonts w:ascii="Times New Roman" w:eastAsia="Times New Roman" w:hAnsi="Times New Roman"/>
          <w:b/>
          <w:color w:val="auto"/>
          <w:sz w:val="24"/>
          <w:lang w:val="bg-BG" w:eastAsia="bg-BG"/>
        </w:rPr>
        <w:t>E</w:t>
      </w:r>
      <w:r w:rsidRPr="00AC2ED6">
        <w:rPr>
          <w:rFonts w:ascii="Times New Roman" w:eastAsia="Times New Roman" w:hAnsi="Times New Roman"/>
          <w:b/>
          <w:color w:val="auto"/>
          <w:sz w:val="24"/>
          <w:lang w:val="ru-RU" w:eastAsia="bg-BG"/>
        </w:rPr>
        <w:t>АД</w:t>
      </w:r>
      <w:r w:rsidRPr="00AC2ED6">
        <w:rPr>
          <w:rFonts w:ascii="Times New Roman" w:eastAsia="Times New Roman" w:hAnsi="Times New Roman"/>
          <w:color w:val="auto"/>
          <w:sz w:val="24"/>
          <w:lang w:val="ru-RU" w:eastAsia="bg-BG"/>
        </w:rPr>
        <w:t xml:space="preserve">, със седалище </w:t>
      </w:r>
      <w:r>
        <w:rPr>
          <w:rFonts w:ascii="Times New Roman" w:eastAsia="Times New Roman" w:hAnsi="Times New Roman"/>
          <w:color w:val="auto"/>
          <w:sz w:val="24"/>
          <w:lang w:val="ru-RU" w:eastAsia="bg-BG"/>
        </w:rPr>
        <w:t>и адрес на управление: гр. Варна</w:t>
      </w:r>
      <w:r w:rsidRPr="00AC2ED6">
        <w:rPr>
          <w:rFonts w:ascii="Times New Roman" w:eastAsia="Times New Roman" w:hAnsi="Times New Roman"/>
          <w:color w:val="auto"/>
          <w:sz w:val="24"/>
          <w:lang w:val="ru-RU" w:eastAsia="bg-BG"/>
        </w:rPr>
        <w:t>, ул. “</w:t>
      </w:r>
      <w:r>
        <w:rPr>
          <w:rFonts w:ascii="Times New Roman" w:eastAsia="Times New Roman" w:hAnsi="Times New Roman"/>
          <w:color w:val="auto"/>
          <w:sz w:val="24"/>
          <w:lang w:val="ru-RU" w:eastAsia="bg-BG"/>
        </w:rPr>
        <w:t>Янош Хуняди” № 5</w:t>
      </w:r>
      <w:r w:rsidRPr="00AC2ED6">
        <w:rPr>
          <w:rFonts w:ascii="Times New Roman" w:eastAsia="Times New Roman" w:hAnsi="Times New Roman"/>
          <w:color w:val="auto"/>
          <w:sz w:val="24"/>
          <w:lang w:val="ru-RU" w:eastAsia="bg-BG"/>
        </w:rPr>
        <w:t xml:space="preserve">, вписано в Търговския регистър на Агенцията по вписванията към Министерството на Правосъдието с ЕИК </w:t>
      </w:r>
      <w:r>
        <w:rPr>
          <w:rFonts w:ascii="Times New Roman" w:eastAsia="Times New Roman" w:hAnsi="Times New Roman"/>
          <w:color w:val="auto"/>
          <w:sz w:val="24"/>
          <w:lang w:val="ru-RU" w:eastAsia="bg-BG"/>
        </w:rPr>
        <w:t>103195446</w:t>
      </w:r>
      <w:r w:rsidRPr="00AC2ED6">
        <w:rPr>
          <w:rFonts w:ascii="Times New Roman" w:eastAsia="Times New Roman" w:hAnsi="Times New Roman"/>
          <w:color w:val="auto"/>
          <w:sz w:val="24"/>
          <w:lang w:val="ru-RU" w:eastAsia="bg-BG"/>
        </w:rPr>
        <w:t xml:space="preserve">, представлявано от </w:t>
      </w:r>
      <w:r>
        <w:rPr>
          <w:rFonts w:ascii="Times New Roman" w:eastAsia="Times New Roman" w:hAnsi="Times New Roman"/>
          <w:color w:val="auto"/>
          <w:sz w:val="24"/>
          <w:lang w:val="ru-RU" w:eastAsia="bg-BG"/>
        </w:rPr>
        <w:t>Благовест Начев</w:t>
      </w:r>
      <w:r w:rsidRPr="00AC2ED6">
        <w:rPr>
          <w:rFonts w:ascii="Times New Roman" w:eastAsia="Times New Roman" w:hAnsi="Times New Roman"/>
          <w:color w:val="auto"/>
          <w:sz w:val="24"/>
          <w:lang w:val="ru-RU" w:eastAsia="bg-BG"/>
        </w:rPr>
        <w:t xml:space="preserve"> - </w:t>
      </w:r>
      <w:r>
        <w:rPr>
          <w:rFonts w:ascii="Times New Roman" w:eastAsia="Times New Roman" w:hAnsi="Times New Roman"/>
          <w:color w:val="auto"/>
          <w:sz w:val="24"/>
          <w:lang w:val="ru-RU" w:eastAsia="bg-BG"/>
        </w:rPr>
        <w:t>Генерале</w:t>
      </w:r>
      <w:r w:rsidRPr="00AC2ED6">
        <w:rPr>
          <w:rFonts w:ascii="Times New Roman" w:eastAsia="Times New Roman" w:hAnsi="Times New Roman"/>
          <w:color w:val="auto"/>
          <w:sz w:val="24"/>
          <w:lang w:val="ru-RU" w:eastAsia="bg-BG"/>
        </w:rPr>
        <w:t xml:space="preserve">н директор, наричано за краткост в договора </w:t>
      </w:r>
      <w:r w:rsidRPr="00AC2ED6">
        <w:rPr>
          <w:rFonts w:ascii="Times New Roman" w:eastAsia="Times New Roman" w:hAnsi="Times New Roman"/>
          <w:b/>
          <w:color w:val="auto"/>
          <w:sz w:val="24"/>
          <w:lang w:val="ru-RU" w:eastAsia="bg-BG"/>
        </w:rPr>
        <w:t>Възложител</w:t>
      </w:r>
      <w:r w:rsidRPr="00AC2ED6">
        <w:rPr>
          <w:rFonts w:ascii="Times New Roman" w:eastAsia="Times New Roman" w:hAnsi="Times New Roman"/>
          <w:color w:val="auto"/>
          <w:sz w:val="24"/>
          <w:lang w:val="ru-RU" w:eastAsia="bg-BG"/>
        </w:rPr>
        <w:t>, от една страна</w:t>
      </w:r>
    </w:p>
    <w:p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r w:rsidRPr="00AC2ED6">
        <w:rPr>
          <w:rFonts w:ascii="Times New Roman" w:eastAsia="Times New Roman" w:hAnsi="Times New Roman"/>
          <w:color w:val="auto"/>
          <w:sz w:val="24"/>
          <w:lang w:val="ru-RU" w:eastAsia="bg-BG"/>
        </w:rPr>
        <w:t xml:space="preserve">и </w:t>
      </w:r>
    </w:p>
    <w:p w:rsidR="00AC2ED6" w:rsidRPr="00AC2ED6" w:rsidRDefault="00AC2ED6" w:rsidP="00AC2ED6">
      <w:pPr>
        <w:spacing w:line="240" w:lineRule="auto"/>
        <w:ind w:right="-30"/>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ru-RU" w:eastAsia="bg-BG"/>
        </w:rPr>
        <w:t xml:space="preserve">“........................................................................“, със седалище и адрес на управление: .........................................................., вписано в Търговския регистър на Агенцията по вписванията към Министерството на Правосъдието с ЕИК .............................., представлявано от …………...................................................... – Управител/Изпълнителен директор, наричано за краткост в договора </w:t>
      </w:r>
      <w:r w:rsidRPr="00AC2ED6">
        <w:rPr>
          <w:rFonts w:ascii="Times New Roman" w:eastAsia="Times New Roman" w:hAnsi="Times New Roman"/>
          <w:b/>
          <w:color w:val="auto"/>
          <w:sz w:val="24"/>
          <w:lang w:val="ru-RU" w:eastAsia="bg-BG"/>
        </w:rPr>
        <w:t>И</w:t>
      </w:r>
      <w:r w:rsidRPr="00AC2ED6">
        <w:rPr>
          <w:rFonts w:ascii="Times New Roman" w:eastAsia="Times New Roman" w:hAnsi="Times New Roman"/>
          <w:b/>
          <w:color w:val="auto"/>
          <w:sz w:val="24"/>
          <w:lang w:val="bg-BG" w:eastAsia="bg-BG"/>
        </w:rPr>
        <w:t xml:space="preserve">зпълнител, </w:t>
      </w:r>
      <w:r w:rsidRPr="00AC2ED6">
        <w:rPr>
          <w:rFonts w:ascii="Times New Roman" w:eastAsia="Times New Roman" w:hAnsi="Times New Roman"/>
          <w:color w:val="auto"/>
          <w:sz w:val="24"/>
          <w:lang w:val="bg-BG" w:eastAsia="bg-BG"/>
        </w:rPr>
        <w:t>от друга страна,</w:t>
      </w:r>
    </w:p>
    <w:p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p>
    <w:p w:rsidR="00AC2ED6" w:rsidRPr="00AC2ED6" w:rsidRDefault="00AC2ED6" w:rsidP="00AC2ED6">
      <w:pPr>
        <w:spacing w:line="240" w:lineRule="auto"/>
        <w:ind w:right="-1"/>
        <w:contextualSpacing/>
        <w:jc w:val="both"/>
        <w:rPr>
          <w:rFonts w:ascii="Times New Roman" w:eastAsia="Times New Roman" w:hAnsi="Times New Roman"/>
          <w:color w:val="auto"/>
          <w:sz w:val="24"/>
          <w:lang w:val="bg-BG" w:eastAsia="en-US"/>
        </w:rPr>
      </w:pPr>
      <w:r w:rsidRPr="00AC2ED6">
        <w:rPr>
          <w:rFonts w:ascii="Times New Roman" w:eastAsia="Times New Roman" w:hAnsi="Times New Roman"/>
          <w:color w:val="auto"/>
          <w:sz w:val="24"/>
          <w:lang w:val="bg-BG" w:eastAsia="bg-BG"/>
        </w:rPr>
        <w:t xml:space="preserve">На основание чл. </w:t>
      </w:r>
      <w:r w:rsidR="00D422DE" w:rsidRPr="005F0D19">
        <w:rPr>
          <w:rFonts w:ascii="Times New Roman" w:eastAsia="Times New Roman" w:hAnsi="Times New Roman"/>
          <w:color w:val="auto"/>
          <w:sz w:val="24"/>
          <w:lang w:val="ru-RU" w:eastAsia="bg-BG"/>
        </w:rPr>
        <w:t>109</w:t>
      </w:r>
      <w:r w:rsidRPr="005F0D19">
        <w:rPr>
          <w:rFonts w:ascii="Times New Roman" w:eastAsia="Times New Roman" w:hAnsi="Times New Roman"/>
          <w:color w:val="auto"/>
          <w:sz w:val="24"/>
          <w:lang w:val="bg-BG" w:eastAsia="bg-BG"/>
        </w:rPr>
        <w:t xml:space="preserve"> от ЗОП и Р</w:t>
      </w:r>
      <w:r w:rsidR="00D422DE" w:rsidRPr="005F0D19">
        <w:rPr>
          <w:rFonts w:ascii="Times New Roman" w:eastAsia="Times New Roman" w:hAnsi="Times New Roman"/>
          <w:color w:val="auto"/>
          <w:sz w:val="24"/>
          <w:lang w:val="bg-BG" w:eastAsia="bg-BG"/>
        </w:rPr>
        <w:t>ешение</w:t>
      </w:r>
      <w:r w:rsidR="00D422DE">
        <w:rPr>
          <w:rFonts w:ascii="Times New Roman" w:eastAsia="Times New Roman" w:hAnsi="Times New Roman"/>
          <w:color w:val="auto"/>
          <w:sz w:val="24"/>
          <w:lang w:val="bg-BG" w:eastAsia="bg-BG"/>
        </w:rPr>
        <w:t xml:space="preserve"> № </w:t>
      </w:r>
      <w:r w:rsidR="00D422DE">
        <w:rPr>
          <w:rFonts w:ascii="Times New Roman" w:eastAsia="Times New Roman" w:hAnsi="Times New Roman"/>
          <w:color w:val="auto"/>
          <w:sz w:val="24"/>
          <w:lang w:eastAsia="bg-BG"/>
        </w:rPr>
        <w:t>VEV-2016-…..</w:t>
      </w:r>
      <w:r w:rsidR="00D422DE">
        <w:rPr>
          <w:rFonts w:ascii="Times New Roman" w:eastAsia="Times New Roman" w:hAnsi="Times New Roman"/>
          <w:color w:val="auto"/>
          <w:sz w:val="24"/>
          <w:lang w:val="bg-BG" w:eastAsia="bg-BG"/>
        </w:rPr>
        <w:t>/…</w:t>
      </w:r>
      <w:r w:rsidR="00D422DE">
        <w:rPr>
          <w:rFonts w:ascii="Times New Roman" w:eastAsia="Times New Roman" w:hAnsi="Times New Roman"/>
          <w:color w:val="auto"/>
          <w:sz w:val="24"/>
          <w:lang w:eastAsia="bg-BG"/>
        </w:rPr>
        <w:t>..</w:t>
      </w:r>
      <w:r w:rsidR="00984E48">
        <w:rPr>
          <w:rFonts w:ascii="Times New Roman" w:eastAsia="Times New Roman" w:hAnsi="Times New Roman"/>
          <w:color w:val="auto"/>
          <w:sz w:val="24"/>
          <w:lang w:eastAsia="bg-BG"/>
        </w:rPr>
        <w:t xml:space="preserve"> </w:t>
      </w:r>
      <w:r w:rsidR="00D422DE">
        <w:rPr>
          <w:rFonts w:ascii="Times New Roman" w:eastAsia="Times New Roman" w:hAnsi="Times New Roman"/>
          <w:color w:val="auto"/>
          <w:sz w:val="24"/>
          <w:lang w:val="bg-BG" w:eastAsia="bg-BG"/>
        </w:rPr>
        <w:t>.0</w:t>
      </w:r>
      <w:r w:rsidR="00D422DE">
        <w:rPr>
          <w:rFonts w:ascii="Times New Roman" w:eastAsia="Times New Roman" w:hAnsi="Times New Roman"/>
          <w:color w:val="auto"/>
          <w:sz w:val="24"/>
          <w:lang w:eastAsia="bg-BG"/>
        </w:rPr>
        <w:t>8</w:t>
      </w:r>
      <w:r w:rsidR="00D422DE">
        <w:rPr>
          <w:rFonts w:ascii="Times New Roman" w:eastAsia="Times New Roman" w:hAnsi="Times New Roman"/>
          <w:color w:val="auto"/>
          <w:sz w:val="24"/>
          <w:lang w:val="bg-BG" w:eastAsia="bg-BG"/>
        </w:rPr>
        <w:t>.</w:t>
      </w:r>
      <w:r w:rsidRPr="00AC2ED6">
        <w:rPr>
          <w:rFonts w:ascii="Times New Roman" w:eastAsia="Times New Roman" w:hAnsi="Times New Roman"/>
          <w:color w:val="auto"/>
          <w:sz w:val="24"/>
          <w:lang w:val="bg-BG" w:eastAsia="bg-BG"/>
        </w:rPr>
        <w:t>201</w:t>
      </w:r>
      <w:r>
        <w:rPr>
          <w:rFonts w:ascii="Times New Roman" w:eastAsia="Times New Roman" w:hAnsi="Times New Roman"/>
          <w:color w:val="auto"/>
          <w:sz w:val="24"/>
          <w:lang w:val="bg-BG" w:eastAsia="bg-BG"/>
        </w:rPr>
        <w:t>6</w:t>
      </w:r>
      <w:r w:rsidRPr="00AC2ED6">
        <w:rPr>
          <w:rFonts w:ascii="Times New Roman" w:eastAsia="Times New Roman" w:hAnsi="Times New Roman"/>
          <w:color w:val="auto"/>
          <w:sz w:val="24"/>
          <w:lang w:val="bg-BG" w:eastAsia="bg-BG"/>
        </w:rPr>
        <w:t xml:space="preserve"> г. на Изпълнителния директор на „</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xml:space="preserve">” ЕАД за класиране на участниците и избор на изпълнител по обществена поръчка с предмет: </w:t>
      </w:r>
      <w:r w:rsidRPr="00AC2ED6">
        <w:rPr>
          <w:rFonts w:ascii="Times New Roman" w:eastAsia="Times New Roman" w:hAnsi="Times New Roman"/>
          <w:b/>
          <w:color w:val="auto"/>
          <w:sz w:val="24"/>
          <w:lang w:val="bg-BG" w:eastAsia="bg-BG"/>
        </w:rPr>
        <w:t>„</w:t>
      </w:r>
      <w:r w:rsidRPr="006A289A">
        <w:rPr>
          <w:rFonts w:ascii="Times New Roman" w:hAnsi="Times New Roman"/>
          <w:bCs/>
          <w:color w:val="auto"/>
          <w:sz w:val="24"/>
          <w:lang w:val="bg-BG" w:eastAsia="x-none"/>
        </w:rPr>
        <w:t>Доставка на материали за</w:t>
      </w:r>
      <w:r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Pr>
          <w:rFonts w:ascii="Times New Roman" w:eastAsia="Times New Roman" w:hAnsi="Times New Roman"/>
          <w:bCs/>
          <w:color w:val="auto"/>
          <w:sz w:val="24"/>
          <w:lang w:val="bg-BG" w:eastAsia="bg-BG"/>
        </w:rPr>
        <w:t xml:space="preserve"> </w:t>
      </w:r>
      <w:r w:rsidR="00513861">
        <w:rPr>
          <w:rFonts w:ascii="Times New Roman" w:eastAsia="Times New Roman" w:hAnsi="Times New Roman"/>
          <w:color w:val="auto"/>
          <w:sz w:val="24"/>
          <w:lang w:val="bg-BG" w:eastAsia="en-US"/>
        </w:rPr>
        <w:t xml:space="preserve">Доставка на арматура и фитинги </w:t>
      </w:r>
      <w:r w:rsidRPr="00AC2ED6">
        <w:rPr>
          <w:rFonts w:ascii="Times New Roman" w:eastAsia="Times New Roman" w:hAnsi="Times New Roman"/>
          <w:b/>
          <w:color w:val="auto"/>
          <w:sz w:val="24"/>
          <w:lang w:val="bg-BG" w:eastAsia="bg-BG"/>
        </w:rPr>
        <w:t xml:space="preserve">, </w:t>
      </w:r>
      <w:r w:rsidRPr="00AC2ED6">
        <w:rPr>
          <w:rFonts w:ascii="Times New Roman" w:eastAsia="Times New Roman" w:hAnsi="Times New Roman"/>
          <w:color w:val="auto"/>
          <w:sz w:val="24"/>
          <w:lang w:val="bg-BG" w:eastAsia="bg-BG"/>
        </w:rPr>
        <w:t>се сключи настоящия договор за следното:</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p>
    <w:p w:rsidR="00AC2ED6" w:rsidRPr="00AC2ED6" w:rsidRDefault="00AC2ED6" w:rsidP="00AC2ED6">
      <w:pPr>
        <w:spacing w:line="240" w:lineRule="auto"/>
        <w:ind w:right="-30"/>
        <w:jc w:val="both"/>
        <w:rPr>
          <w:rFonts w:ascii="Times New Roman" w:eastAsia="Times New Roman" w:hAnsi="Times New Roman"/>
          <w:color w:val="auto"/>
          <w:sz w:val="24"/>
          <w:lang w:val="ru-RU" w:eastAsia="bg-BG"/>
        </w:rPr>
      </w:pPr>
    </w:p>
    <w:p w:rsidR="00AC2ED6" w:rsidRPr="00AC2ED6" w:rsidRDefault="00AC2ED6" w:rsidP="00AC2ED6">
      <w:pPr>
        <w:spacing w:line="240" w:lineRule="auto"/>
        <w:ind w:right="-30"/>
        <w:jc w:val="center"/>
        <w:rPr>
          <w:rFonts w:ascii="Times New Roman" w:eastAsia="Times New Roman" w:hAnsi="Times New Roman"/>
          <w:b/>
          <w:color w:val="auto"/>
          <w:sz w:val="24"/>
          <w:lang w:val="ru-RU" w:eastAsia="bg-BG"/>
        </w:rPr>
      </w:pPr>
      <w:r w:rsidRPr="00AC2ED6">
        <w:rPr>
          <w:rFonts w:ascii="Times New Roman" w:eastAsia="Times New Roman" w:hAnsi="Times New Roman"/>
          <w:b/>
          <w:color w:val="auto"/>
          <w:sz w:val="24"/>
          <w:lang w:val="ru-RU" w:eastAsia="bg-BG"/>
        </w:rPr>
        <w:t>ДЕФИНИЦИИ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b/>
          <w:color w:val="auto"/>
          <w:sz w:val="24"/>
          <w:lang w:val="bg-BG" w:eastAsia="bg-BG"/>
        </w:rPr>
        <w:t>Складова база</w:t>
      </w:r>
      <w:r w:rsidRPr="00AC2ED6">
        <w:rPr>
          <w:rFonts w:ascii="Times New Roman" w:eastAsia="Times New Roman" w:hAnsi="Times New Roman"/>
          <w:b/>
          <w:color w:val="auto"/>
          <w:sz w:val="24"/>
          <w:lang w:val="bg-BG" w:eastAsia="bg-BG"/>
        </w:rPr>
        <w:t xml:space="preserve"> - </w:t>
      </w:r>
      <w:r w:rsidRPr="00AC2ED6">
        <w:rPr>
          <w:rFonts w:ascii="Times New Roman" w:eastAsia="Times New Roman" w:hAnsi="Times New Roman"/>
          <w:color w:val="auto"/>
          <w:sz w:val="24"/>
          <w:lang w:val="bg-BG" w:eastAsia="bg-BG"/>
        </w:rPr>
        <w:t>франко „</w:t>
      </w:r>
      <w:r>
        <w:rPr>
          <w:rFonts w:ascii="Times New Roman" w:eastAsia="Times New Roman" w:hAnsi="Times New Roman"/>
          <w:color w:val="auto"/>
          <w:sz w:val="24"/>
          <w:lang w:val="bg-BG" w:eastAsia="bg-BG"/>
        </w:rPr>
        <w:t>Веолия Енерджи Варна” ЕАД в гр. Варна</w:t>
      </w:r>
      <w:r w:rsidRPr="00AC2ED6">
        <w:rPr>
          <w:rFonts w:ascii="Times New Roman" w:eastAsia="Times New Roman" w:hAnsi="Times New Roman"/>
          <w:color w:val="auto"/>
          <w:sz w:val="24"/>
          <w:lang w:val="bg-BG" w:eastAsia="bg-BG"/>
        </w:rPr>
        <w:t>, при следни</w:t>
      </w:r>
      <w:r>
        <w:rPr>
          <w:rFonts w:ascii="Times New Roman" w:eastAsia="Times New Roman" w:hAnsi="Times New Roman"/>
          <w:color w:val="auto"/>
          <w:sz w:val="24"/>
          <w:lang w:val="bg-BG" w:eastAsia="bg-BG"/>
        </w:rPr>
        <w:t>я адрес</w:t>
      </w:r>
      <w:r w:rsidRPr="00AC2ED6">
        <w:rPr>
          <w:rFonts w:ascii="Times New Roman" w:eastAsia="Times New Roman" w:hAnsi="Times New Roman"/>
          <w:color w:val="auto"/>
          <w:sz w:val="24"/>
          <w:lang w:val="bg-BG" w:eastAsia="bg-BG"/>
        </w:rPr>
        <w:t>:</w:t>
      </w:r>
      <w:r>
        <w:rPr>
          <w:rFonts w:ascii="Times New Roman" w:eastAsia="Times New Roman" w:hAnsi="Times New Roman"/>
          <w:color w:val="auto"/>
          <w:sz w:val="24"/>
          <w:lang w:val="bg-BG" w:eastAsia="bg-BG"/>
        </w:rPr>
        <w:t xml:space="preserve"> ул.Янош Хуняди 5, гр.Варна.</w:t>
      </w:r>
    </w:p>
    <w:p w:rsidR="00AC2ED6" w:rsidRPr="00AC2ED6" w:rsidRDefault="00AC2ED6" w:rsidP="00AC2ED6">
      <w:pPr>
        <w:keepNext/>
        <w:spacing w:before="120" w:after="120" w:line="240" w:lineRule="auto"/>
        <w:jc w:val="both"/>
        <w:outlineLvl w:val="1"/>
        <w:rPr>
          <w:rFonts w:ascii="Times New Roman" w:eastAsia="Times New Roman" w:hAnsi="Times New Roman"/>
          <w:color w:val="auto"/>
          <w:sz w:val="24"/>
          <w:lang w:val="bg-BG" w:eastAsia="bg-BG"/>
        </w:rPr>
      </w:pPr>
      <w:r w:rsidRPr="00AC2ED6">
        <w:rPr>
          <w:rFonts w:ascii="Times New Roman" w:eastAsia="Times New Roman" w:hAnsi="Times New Roman"/>
          <w:b/>
          <w:color w:val="auto"/>
          <w:sz w:val="24"/>
          <w:lang w:val="bg-BG" w:eastAsia="bg-BG"/>
        </w:rPr>
        <w:t xml:space="preserve">Приемо-предавателен протокол – </w:t>
      </w:r>
      <w:r w:rsidRPr="00AC2ED6">
        <w:rPr>
          <w:rFonts w:ascii="Times New Roman" w:eastAsia="Times New Roman" w:hAnsi="Times New Roman"/>
          <w:color w:val="auto"/>
          <w:sz w:val="24"/>
          <w:lang w:val="bg-BG" w:eastAsia="bg-BG"/>
        </w:rPr>
        <w:t xml:space="preserve">Протокол, подписан от представители на Възложителя и Изпълнителя, удостоверяващ, типа и количеството на стоките доставени от Изпълнителя на Работната площадка и приети от Възложителя, както и датата на доставка. </w:t>
      </w:r>
    </w:p>
    <w:p w:rsidR="00AC2ED6" w:rsidRPr="00AC2ED6" w:rsidRDefault="00AC2ED6" w:rsidP="00AC2ED6">
      <w:pPr>
        <w:spacing w:before="120" w:after="120"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b/>
          <w:color w:val="auto"/>
          <w:sz w:val="24"/>
          <w:lang w:val="bg-BG" w:eastAsia="bg-BG"/>
        </w:rPr>
        <w:t>Протокол за окончателно приемане</w:t>
      </w:r>
      <w:r w:rsidRPr="00AC2ED6">
        <w:rPr>
          <w:rFonts w:ascii="Times New Roman" w:eastAsia="Times New Roman" w:hAnsi="Times New Roman"/>
          <w:color w:val="auto"/>
          <w:sz w:val="24"/>
          <w:lang w:val="bg-BG" w:eastAsia="bg-BG"/>
        </w:rPr>
        <w:t xml:space="preserve"> - Протокол, подписан от упълномощени представители на Възложителя и Изпълнителя, удостоверяващ, че всички стоки и съпровождащите ги документи по договора са доставени от Изпълнителя и приети от Възложителя.</w:t>
      </w: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 ПРЕДМЕТ НА ДОГОВОРА</w:t>
      </w:r>
    </w:p>
    <w:p w:rsidR="00AC2ED6" w:rsidRPr="00AC2ED6" w:rsidRDefault="00AC2ED6" w:rsidP="009D3C5B">
      <w:pPr>
        <w:spacing w:line="240" w:lineRule="auto"/>
        <w:ind w:left="426" w:right="-1" w:hanging="426"/>
        <w:contextualSpacing/>
        <w:jc w:val="both"/>
        <w:rPr>
          <w:rFonts w:ascii="Times New Roman" w:eastAsia="Times New Roman" w:hAnsi="Times New Roman"/>
          <w:color w:val="auto"/>
          <w:sz w:val="24"/>
          <w:lang w:val="bg-BG" w:eastAsia="en-US"/>
        </w:rPr>
      </w:pPr>
      <w:r w:rsidRPr="00AC2ED6">
        <w:rPr>
          <w:rFonts w:ascii="Times New Roman" w:eastAsia="Times New Roman" w:hAnsi="Times New Roman"/>
          <w:color w:val="auto"/>
          <w:sz w:val="24"/>
          <w:lang w:val="bg-BG" w:eastAsia="bg-BG"/>
        </w:rPr>
        <w:t xml:space="preserve">1.1. Възложителят възлага, а Изпълнителят приема да изпълни срещу заплащане </w:t>
      </w:r>
      <w:r w:rsidRPr="00AC2ED6">
        <w:rPr>
          <w:rFonts w:ascii="Times New Roman" w:eastAsia="Times New Roman" w:hAnsi="Times New Roman"/>
          <w:b/>
          <w:color w:val="auto"/>
          <w:sz w:val="24"/>
          <w:lang w:val="bg-BG" w:eastAsia="bg-BG"/>
        </w:rPr>
        <w:t>„</w:t>
      </w:r>
      <w:r w:rsidR="009D3C5B" w:rsidRPr="006A289A">
        <w:rPr>
          <w:rFonts w:ascii="Times New Roman" w:hAnsi="Times New Roman"/>
          <w:bCs/>
          <w:color w:val="auto"/>
          <w:sz w:val="24"/>
          <w:lang w:val="bg-BG" w:eastAsia="x-none"/>
        </w:rPr>
        <w:t>Доставка на материали за</w:t>
      </w:r>
      <w:r w:rsidR="009D3C5B"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513861">
        <w:rPr>
          <w:rFonts w:ascii="Times New Roman" w:eastAsia="Times New Roman" w:hAnsi="Times New Roman"/>
          <w:bCs/>
          <w:color w:val="auto"/>
          <w:sz w:val="24"/>
          <w:lang w:val="bg-BG" w:eastAsia="bg-BG"/>
        </w:rPr>
        <w:t xml:space="preserve"> </w:t>
      </w:r>
      <w:r w:rsidR="009D3C5B" w:rsidRPr="006A289A">
        <w:rPr>
          <w:rFonts w:ascii="Times New Roman" w:eastAsia="Times New Roman" w:hAnsi="Times New Roman"/>
          <w:color w:val="auto"/>
          <w:sz w:val="24"/>
          <w:lang w:val="bg-BG" w:eastAsia="en-US"/>
        </w:rPr>
        <w:t>Дост</w:t>
      </w:r>
      <w:r w:rsidR="00513861">
        <w:rPr>
          <w:rFonts w:ascii="Times New Roman" w:eastAsia="Times New Roman" w:hAnsi="Times New Roman"/>
          <w:color w:val="auto"/>
          <w:sz w:val="24"/>
          <w:lang w:val="bg-BG" w:eastAsia="en-US"/>
        </w:rPr>
        <w:t>авка на арматура и фитинги“</w:t>
      </w:r>
      <w:r w:rsidRPr="00AC2ED6">
        <w:rPr>
          <w:rFonts w:ascii="Times New Roman" w:eastAsia="Times New Roman" w:hAnsi="Times New Roman"/>
          <w:color w:val="auto"/>
          <w:sz w:val="24"/>
          <w:lang w:val="bg-BG" w:eastAsia="bg-BG"/>
        </w:rPr>
        <w:t xml:space="preserve">, наричана за краткост в договора "стока", конкретизирана по вид /търговска номенклатура/, технически данни, количество и качество и единични цени в приложенията към договора, съпроводена </w:t>
      </w:r>
      <w:r w:rsidRPr="00AC2ED6">
        <w:rPr>
          <w:rFonts w:ascii="Times New Roman" w:eastAsia="Times New Roman" w:hAnsi="Times New Roman"/>
          <w:color w:val="auto"/>
          <w:sz w:val="24"/>
          <w:lang w:val="bg-BG" w:eastAsia="bg-BG"/>
        </w:rPr>
        <w:lastRenderedPageBreak/>
        <w:t>от техническата документация, съг</w:t>
      </w:r>
      <w:r>
        <w:rPr>
          <w:rFonts w:ascii="Times New Roman" w:eastAsia="Times New Roman" w:hAnsi="Times New Roman"/>
          <w:color w:val="auto"/>
          <w:sz w:val="24"/>
          <w:lang w:val="bg-BG" w:eastAsia="bg-BG"/>
        </w:rPr>
        <w:t xml:space="preserve">ласно </w:t>
      </w:r>
      <w:r w:rsidRPr="00AC2ED6">
        <w:rPr>
          <w:rFonts w:ascii="Times New Roman" w:eastAsia="Times New Roman" w:hAnsi="Times New Roman"/>
          <w:color w:val="auto"/>
          <w:sz w:val="24"/>
          <w:lang w:val="bg-BG" w:eastAsia="bg-BG"/>
        </w:rPr>
        <w:t xml:space="preserve"> Техническата спецификация</w:t>
      </w:r>
      <w:r>
        <w:rPr>
          <w:rFonts w:ascii="Times New Roman" w:eastAsia="Times New Roman" w:hAnsi="Times New Roman"/>
          <w:color w:val="auto"/>
          <w:sz w:val="24"/>
          <w:lang w:val="bg-BG" w:eastAsia="bg-BG"/>
        </w:rPr>
        <w:t xml:space="preserve"> на съответната обособена/и позиция/позиции</w:t>
      </w:r>
      <w:r w:rsidRPr="00AC2ED6">
        <w:rPr>
          <w:rFonts w:ascii="Times New Roman" w:eastAsia="Times New Roman" w:hAnsi="Times New Roman"/>
          <w:color w:val="auto"/>
          <w:sz w:val="24"/>
          <w:lang w:val="bg-BG" w:eastAsia="bg-BG"/>
        </w:rPr>
        <w:t>.</w:t>
      </w:r>
    </w:p>
    <w:p w:rsidR="00C66246" w:rsidRDefault="00AC2ED6" w:rsidP="00AC2ED6">
      <w:pPr>
        <w:tabs>
          <w:tab w:val="right" w:pos="10260"/>
        </w:tabs>
        <w:spacing w:line="240" w:lineRule="auto"/>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1.2.Възложителят заплаща горепосоченото изпълнение по реда, описан в настоящия договор.</w:t>
      </w:r>
    </w:p>
    <w:p w:rsidR="00C66246" w:rsidRDefault="00C66246" w:rsidP="00C66246">
      <w:pPr>
        <w:tabs>
          <w:tab w:val="left" w:pos="993"/>
        </w:tabs>
        <w:spacing w:after="160" w:line="240" w:lineRule="auto"/>
        <w:ind w:right="-1"/>
        <w:contextualSpacing/>
        <w:jc w:val="both"/>
        <w:rPr>
          <w:rFonts w:ascii="Times New Roman" w:eastAsia="Times New Roman" w:hAnsi="Times New Roman"/>
          <w:bCs/>
          <w:color w:val="auto"/>
          <w:sz w:val="24"/>
          <w:lang w:val="bg-BG" w:eastAsia="x-none"/>
        </w:rPr>
      </w:pPr>
      <w:r>
        <w:rPr>
          <w:rFonts w:ascii="Times New Roman" w:eastAsia="Times New Roman" w:hAnsi="Times New Roman"/>
          <w:color w:val="auto"/>
          <w:sz w:val="24"/>
          <w:lang w:val="bg-BG" w:eastAsia="bg-BG"/>
        </w:rPr>
        <w:t>1.3.</w:t>
      </w:r>
      <w:r w:rsidRPr="00C66246">
        <w:rPr>
          <w:rFonts w:ascii="Times New Roman" w:eastAsia="Times New Roman" w:hAnsi="Times New Roman"/>
          <w:bCs/>
          <w:color w:val="auto"/>
          <w:sz w:val="24"/>
          <w:lang w:val="bg-BG" w:eastAsia="x-none"/>
        </w:rPr>
        <w:t xml:space="preserve"> </w:t>
      </w:r>
      <w:r>
        <w:rPr>
          <w:rFonts w:ascii="Times New Roman" w:eastAsia="Times New Roman" w:hAnsi="Times New Roman"/>
          <w:bCs/>
          <w:color w:val="auto"/>
          <w:sz w:val="24"/>
          <w:lang w:val="bg-BG" w:eastAsia="x-none"/>
        </w:rPr>
        <w:t>Договорената</w:t>
      </w:r>
      <w:r w:rsidRPr="003E445B">
        <w:rPr>
          <w:rFonts w:ascii="Times New Roman" w:eastAsia="Times New Roman" w:hAnsi="Times New Roman"/>
          <w:bCs/>
          <w:color w:val="auto"/>
          <w:sz w:val="24"/>
          <w:lang w:val="bg-BG" w:eastAsia="x-none"/>
        </w:rPr>
        <w:t xml:space="preserve"> стойност на поръчката и</w:t>
      </w:r>
      <w:r>
        <w:rPr>
          <w:rFonts w:ascii="Times New Roman" w:eastAsia="Times New Roman" w:hAnsi="Times New Roman"/>
          <w:bCs/>
          <w:color w:val="auto"/>
          <w:sz w:val="24"/>
          <w:lang w:val="bg-BG" w:eastAsia="x-none"/>
        </w:rPr>
        <w:t>/или</w:t>
      </w:r>
      <w:r w:rsidRPr="003E445B">
        <w:rPr>
          <w:rFonts w:ascii="Times New Roman" w:eastAsia="Times New Roman" w:hAnsi="Times New Roman"/>
          <w:bCs/>
          <w:color w:val="auto"/>
          <w:sz w:val="24"/>
          <w:lang w:val="bg-BG" w:eastAsia="x-none"/>
        </w:rPr>
        <w:t xml:space="preserve"> съответно за всяка об</w:t>
      </w:r>
      <w:r>
        <w:rPr>
          <w:rFonts w:ascii="Times New Roman" w:eastAsia="Times New Roman" w:hAnsi="Times New Roman"/>
          <w:bCs/>
          <w:color w:val="auto"/>
          <w:sz w:val="24"/>
          <w:lang w:val="bg-BG" w:eastAsia="x-none"/>
        </w:rPr>
        <w:t>осо</w:t>
      </w:r>
      <w:r w:rsidRPr="003E445B">
        <w:rPr>
          <w:rFonts w:ascii="Times New Roman" w:eastAsia="Times New Roman" w:hAnsi="Times New Roman"/>
          <w:bCs/>
          <w:color w:val="auto"/>
          <w:sz w:val="24"/>
          <w:lang w:val="bg-BG" w:eastAsia="x-none"/>
        </w:rPr>
        <w:t>бена позиция  е прогнозна</w:t>
      </w:r>
      <w:r>
        <w:rPr>
          <w:rFonts w:ascii="Times New Roman" w:eastAsia="Times New Roman" w:hAnsi="Times New Roman"/>
          <w:bCs/>
          <w:color w:val="auto"/>
          <w:sz w:val="24"/>
          <w:lang w:val="bg-BG" w:eastAsia="x-none"/>
        </w:rPr>
        <w:t>, ориентировъчна.</w:t>
      </w:r>
      <w:r w:rsidRPr="003E445B">
        <w:rPr>
          <w:rFonts w:ascii="Times New Roman" w:eastAsia="Times New Roman" w:hAnsi="Times New Roman"/>
          <w:bCs/>
          <w:color w:val="auto"/>
          <w:sz w:val="24"/>
          <w:lang w:val="bg-BG" w:eastAsia="x-none"/>
        </w:rPr>
        <w:t xml:space="preserve"> </w:t>
      </w:r>
      <w:r>
        <w:rPr>
          <w:rFonts w:ascii="Times New Roman" w:eastAsia="Times New Roman" w:hAnsi="Times New Roman"/>
          <w:iCs/>
          <w:color w:val="auto"/>
          <w:sz w:val="24"/>
          <w:szCs w:val="22"/>
          <w:lang w:val="bg-BG" w:eastAsia="ar-SA" w:bidi="bg-BG"/>
        </w:rPr>
        <w:t>Тази  стойност</w:t>
      </w:r>
      <w:r w:rsidRPr="00F84E52">
        <w:rPr>
          <w:rFonts w:ascii="Times New Roman" w:eastAsia="Times New Roman" w:hAnsi="Times New Roman"/>
          <w:iCs/>
          <w:color w:val="auto"/>
          <w:sz w:val="24"/>
          <w:szCs w:val="22"/>
          <w:lang w:val="bg-BG" w:eastAsia="ar-SA" w:bidi="bg-BG"/>
        </w:rPr>
        <w:t xml:space="preserve"> не е окончателната стойност </w:t>
      </w:r>
      <w:r>
        <w:rPr>
          <w:rFonts w:ascii="Times New Roman" w:eastAsia="Times New Roman" w:hAnsi="Times New Roman"/>
          <w:iCs/>
          <w:color w:val="auto"/>
          <w:sz w:val="24"/>
          <w:szCs w:val="22"/>
          <w:lang w:val="bg-BG" w:eastAsia="ar-SA" w:bidi="bg-BG"/>
        </w:rPr>
        <w:t>з</w:t>
      </w:r>
      <w:r w:rsidRPr="00F84E52">
        <w:rPr>
          <w:rFonts w:ascii="Times New Roman" w:eastAsia="Times New Roman" w:hAnsi="Times New Roman"/>
          <w:iCs/>
          <w:color w:val="auto"/>
          <w:sz w:val="24"/>
          <w:szCs w:val="22"/>
          <w:lang w:val="bg-BG" w:eastAsia="ar-SA" w:bidi="bg-BG"/>
        </w:rPr>
        <w:t xml:space="preserve">а договора, а </w:t>
      </w:r>
      <w:r w:rsidR="004616D5">
        <w:rPr>
          <w:rFonts w:ascii="Times New Roman" w:eastAsia="Times New Roman" w:hAnsi="Times New Roman"/>
          <w:iCs/>
          <w:color w:val="auto"/>
          <w:sz w:val="24"/>
          <w:szCs w:val="22"/>
          <w:lang w:val="bg-BG" w:eastAsia="ar-SA" w:bidi="bg-BG"/>
        </w:rPr>
        <w:t>е ориентировъчна</w:t>
      </w:r>
      <w:r>
        <w:rPr>
          <w:rFonts w:ascii="Times New Roman" w:eastAsia="Times New Roman" w:hAnsi="Times New Roman"/>
          <w:iCs/>
          <w:color w:val="auto"/>
          <w:sz w:val="24"/>
          <w:szCs w:val="22"/>
          <w:lang w:val="bg-BG" w:eastAsia="ar-SA" w:bidi="bg-BG"/>
        </w:rPr>
        <w:t>. Специфицираните количества материали не са обвързващи за Възложителя, той няма задължение за достигане на 100% обем по настоящата поръчка.</w:t>
      </w:r>
      <w:r w:rsidRPr="00F84E52">
        <w:rPr>
          <w:rFonts w:ascii="Times New Roman" w:eastAsia="Times New Roman" w:hAnsi="Times New Roman"/>
          <w:iCs/>
          <w:color w:val="auto"/>
          <w:sz w:val="24"/>
          <w:szCs w:val="22"/>
          <w:lang w:val="bg-BG" w:eastAsia="ar-SA" w:bidi="bg-BG"/>
        </w:rPr>
        <w:t> </w:t>
      </w:r>
      <w:r>
        <w:rPr>
          <w:rFonts w:ascii="Times New Roman" w:eastAsia="Times New Roman" w:hAnsi="Times New Roman"/>
          <w:iCs/>
          <w:color w:val="auto"/>
          <w:sz w:val="24"/>
          <w:szCs w:val="22"/>
          <w:lang w:val="bg-BG" w:eastAsia="ar-SA" w:bidi="bg-BG"/>
        </w:rPr>
        <w:t xml:space="preserve">В случай на необходимост, Възложителят има право да променя т.е. да увеличава и/или да намалява специфицираните материали и количества , без това до води до промяна в предмета на договора и цялостния характер на поръчката. </w:t>
      </w:r>
    </w:p>
    <w:p w:rsidR="00AC2ED6" w:rsidRPr="00AC2ED6" w:rsidRDefault="00AC2ED6" w:rsidP="00AC2ED6">
      <w:pPr>
        <w:tabs>
          <w:tab w:val="right" w:pos="10260"/>
        </w:tabs>
        <w:spacing w:line="240" w:lineRule="auto"/>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p>
    <w:p w:rsidR="00AC2ED6" w:rsidRPr="00AC2ED6" w:rsidRDefault="00AC2ED6" w:rsidP="00AC2ED6">
      <w:pPr>
        <w:spacing w:line="240" w:lineRule="auto"/>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2. СРОК</w:t>
      </w:r>
    </w:p>
    <w:p w:rsidR="004616D5" w:rsidRDefault="00AC2ED6" w:rsidP="004616D5">
      <w:pPr>
        <w:tabs>
          <w:tab w:val="left" w:pos="993"/>
        </w:tabs>
        <w:spacing w:after="160" w:line="240" w:lineRule="auto"/>
        <w:ind w:right="-1"/>
        <w:contextualSpacing/>
        <w:jc w:val="both"/>
        <w:rPr>
          <w:rFonts w:ascii="Times New Roman" w:eastAsia="Times New Roman" w:hAnsi="Times New Roman"/>
          <w:bCs/>
          <w:color w:val="auto"/>
          <w:sz w:val="24"/>
          <w:lang w:val="bg-BG" w:eastAsia="x-none"/>
        </w:rPr>
      </w:pPr>
      <w:r w:rsidRPr="00AC2ED6">
        <w:rPr>
          <w:rFonts w:ascii="Times New Roman" w:eastAsia="Times New Roman" w:hAnsi="Times New Roman"/>
          <w:color w:val="auto"/>
          <w:sz w:val="24"/>
          <w:lang w:val="bg-BG" w:eastAsia="bg-BG"/>
        </w:rPr>
        <w:t>2.1.</w:t>
      </w:r>
      <w:r w:rsidR="004616D5">
        <w:rPr>
          <w:rFonts w:ascii="Times New Roman" w:eastAsia="Times New Roman" w:hAnsi="Times New Roman"/>
          <w:color w:val="auto"/>
          <w:sz w:val="24"/>
          <w:lang w:val="bg-BG" w:eastAsia="bg-BG"/>
        </w:rPr>
        <w:t>Срок на договора – 12 /дванадесет/ месеца</w:t>
      </w:r>
      <w:r w:rsidR="004616D5">
        <w:rPr>
          <w:rFonts w:ascii="Times New Roman" w:eastAsia="Times New Roman" w:hAnsi="Times New Roman"/>
          <w:bCs/>
          <w:color w:val="auto"/>
          <w:sz w:val="24"/>
          <w:lang w:val="bg-BG" w:eastAsia="x-none"/>
        </w:rPr>
        <w:t xml:space="preserve"> или до изчерпване на финансови ресурс на Възложителя.</w:t>
      </w:r>
    </w:p>
    <w:p w:rsidR="004616D5" w:rsidRDefault="004616D5" w:rsidP="00AC2ED6">
      <w:pPr>
        <w:spacing w:line="240" w:lineRule="auto"/>
        <w:jc w:val="both"/>
        <w:rPr>
          <w:rFonts w:ascii="Times New Roman" w:eastAsia="Times New Roman" w:hAnsi="Times New Roman"/>
          <w:color w:val="auto"/>
          <w:sz w:val="24"/>
          <w:lang w:val="bg-BG" w:eastAsia="bg-BG"/>
        </w:rPr>
      </w:pPr>
    </w:p>
    <w:p w:rsidR="00AC2ED6" w:rsidRPr="00AC2ED6" w:rsidRDefault="004616D5"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color w:val="auto"/>
          <w:sz w:val="24"/>
          <w:lang w:val="bg-BG" w:eastAsia="bg-BG"/>
        </w:rPr>
        <w:t>2.2.</w:t>
      </w:r>
      <w:r w:rsidR="00AC2ED6" w:rsidRPr="00AC2ED6">
        <w:rPr>
          <w:rFonts w:ascii="Times New Roman" w:eastAsia="Times New Roman" w:hAnsi="Times New Roman"/>
          <w:color w:val="auto"/>
          <w:sz w:val="24"/>
          <w:lang w:val="bg-BG" w:eastAsia="bg-BG"/>
        </w:rPr>
        <w:t xml:space="preserve">Срокът за </w:t>
      </w:r>
      <w:r>
        <w:rPr>
          <w:rFonts w:ascii="Times New Roman" w:eastAsia="Times New Roman" w:hAnsi="Times New Roman"/>
          <w:color w:val="auto"/>
          <w:sz w:val="24"/>
          <w:lang w:val="bg-BG" w:eastAsia="bg-BG"/>
        </w:rPr>
        <w:t xml:space="preserve">всяка конкретна </w:t>
      </w:r>
      <w:r w:rsidR="00AC2ED6" w:rsidRPr="00AC2ED6">
        <w:rPr>
          <w:rFonts w:ascii="Times New Roman" w:eastAsia="Times New Roman" w:hAnsi="Times New Roman"/>
          <w:color w:val="auto"/>
          <w:sz w:val="24"/>
          <w:lang w:val="bg-BG" w:eastAsia="bg-BG"/>
        </w:rPr>
        <w:t xml:space="preserve">доставка на стоката и предаване на договорената документация е ……. (………...)  /не-повече от </w:t>
      </w:r>
      <w:r>
        <w:rPr>
          <w:rFonts w:ascii="Times New Roman" w:eastAsia="Times New Roman" w:hAnsi="Times New Roman"/>
          <w:color w:val="auto"/>
          <w:sz w:val="24"/>
          <w:lang w:val="bg-BG" w:eastAsia="bg-BG"/>
        </w:rPr>
        <w:t>30 /три</w:t>
      </w:r>
      <w:r w:rsidR="00AC2ED6" w:rsidRPr="00AC2ED6">
        <w:rPr>
          <w:rFonts w:ascii="Times New Roman" w:eastAsia="Times New Roman" w:hAnsi="Times New Roman"/>
          <w:color w:val="auto"/>
          <w:sz w:val="24"/>
          <w:lang w:val="bg-BG" w:eastAsia="bg-BG"/>
        </w:rPr>
        <w:t xml:space="preserve">десет/  календарни дни от подписването на договора.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2.2. За дата на доставката ще се счита датата на получаване на стоката в складовете на “</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ЕАД.</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2.3. Сроковете т.2.1 се удължават при условията на раздел 10 от договора, с толкова дни за колкото е било възпрепятствано изпълнение на договора.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2.4. За удължаването на срока по предходната алинея се съставя констативен протокол, в които се отразява причина за забавата и времето, с което се удължава срокът за изпълнение на договора. Писмените доказателства за необходимостта от удължаване на срока са неразделна част от протокола.</w:t>
      </w:r>
    </w:p>
    <w:p w:rsidR="00AC2ED6" w:rsidRPr="00AC2ED6" w:rsidRDefault="00AC2ED6" w:rsidP="00AC2ED6">
      <w:pPr>
        <w:spacing w:line="240" w:lineRule="auto"/>
        <w:rPr>
          <w:rFonts w:ascii="Times New Roman" w:eastAsia="Times New Roman" w:hAnsi="Times New Roman"/>
          <w:b/>
          <w:color w:val="auto"/>
          <w:sz w:val="24"/>
          <w:lang w:val="bg-BG" w:eastAsia="bg-BG"/>
        </w:rPr>
      </w:pPr>
    </w:p>
    <w:p w:rsidR="00AC2ED6" w:rsidRPr="00AC2ED6" w:rsidRDefault="00AC2ED6" w:rsidP="00AC2ED6">
      <w:pPr>
        <w:spacing w:line="240" w:lineRule="auto"/>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3. ЦЕНА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3.1. Общата стойност за изпълнение предмета на договора е …………. /словом: ………………………………………../ без ДДС, като единичните цени са съгласно ценова оферта на Изпълнителя – </w:t>
      </w:r>
      <w:r w:rsidRPr="004616D5">
        <w:rPr>
          <w:rFonts w:ascii="Times New Roman" w:eastAsia="Times New Roman" w:hAnsi="Times New Roman"/>
          <w:color w:val="auto"/>
          <w:sz w:val="24"/>
          <w:lang w:val="bg-BG" w:eastAsia="bg-BG"/>
        </w:rPr>
        <w:t>Приложение № 2</w:t>
      </w:r>
      <w:r w:rsidRPr="00AC2ED6">
        <w:rPr>
          <w:rFonts w:ascii="Times New Roman" w:eastAsia="Times New Roman" w:hAnsi="Times New Roman"/>
          <w:color w:val="auto"/>
          <w:sz w:val="24"/>
          <w:lang w:val="bg-BG" w:eastAsia="bg-BG"/>
        </w:rPr>
        <w:t xml:space="preserve"> към договора. Цената на договора с ДДС възлиза на .................., където стойността на ДДС е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3.2.Цената по т. 3.1. е определена при условие на доставка франко </w:t>
      </w:r>
      <w:r w:rsidR="00D422DE">
        <w:rPr>
          <w:rFonts w:ascii="Times New Roman" w:eastAsia="Times New Roman" w:hAnsi="Times New Roman"/>
          <w:color w:val="auto"/>
          <w:sz w:val="24"/>
          <w:lang w:val="bg-BG" w:eastAsia="bg-BG"/>
        </w:rPr>
        <w:t>Складова база на Веолия Енерджи Варна ЕАД, ул.Янош Хуняди 5, гр.Варна</w:t>
      </w:r>
      <w:r w:rsidRPr="00AC2ED6">
        <w:rPr>
          <w:rFonts w:ascii="Times New Roman" w:eastAsia="Times New Roman" w:hAnsi="Times New Roman"/>
          <w:color w:val="auto"/>
          <w:sz w:val="24"/>
          <w:lang w:val="bg-BG" w:eastAsia="bg-BG"/>
        </w:rPr>
        <w:t>, посочена в договора, и включва всички разходи на Изпълнителя за изпълнението на поръчката.</w:t>
      </w:r>
    </w:p>
    <w:p w:rsidR="00AC2ED6" w:rsidRPr="00AC2ED6" w:rsidRDefault="00AC2ED6" w:rsidP="00AC2ED6">
      <w:pPr>
        <w:spacing w:line="240" w:lineRule="auto"/>
        <w:jc w:val="both"/>
        <w:rPr>
          <w:rFonts w:ascii="Times New Roman" w:eastAsia="Times New Roman" w:hAnsi="Times New Roman"/>
          <w:b/>
          <w:color w:val="auto"/>
          <w:sz w:val="24"/>
          <w:lang w:val="ru-RU" w:eastAsia="bg-BG"/>
        </w:rPr>
      </w:pPr>
      <w:r w:rsidRPr="00AC2ED6">
        <w:rPr>
          <w:rFonts w:ascii="Times New Roman" w:eastAsia="Times New Roman" w:hAnsi="Times New Roman"/>
          <w:color w:val="auto"/>
          <w:spacing w:val="-2"/>
          <w:sz w:val="24"/>
          <w:lang w:val="bg-BG" w:eastAsia="bg-BG"/>
        </w:rPr>
        <w:t>3.3.</w:t>
      </w:r>
      <w:r w:rsidRPr="00AC2ED6">
        <w:rPr>
          <w:rFonts w:ascii="Times New Roman" w:eastAsia="Times New Roman" w:hAnsi="Times New Roman"/>
          <w:color w:val="auto"/>
          <w:sz w:val="24"/>
          <w:lang w:val="bg-BG" w:eastAsia="bg-BG"/>
        </w:rPr>
        <w:t xml:space="preserve"> Единичните цени са </w:t>
      </w:r>
      <w:r w:rsidRPr="00AC2ED6">
        <w:rPr>
          <w:rFonts w:ascii="Times New Roman" w:eastAsia="Times New Roman" w:hAnsi="Times New Roman"/>
          <w:color w:val="auto"/>
          <w:spacing w:val="-2"/>
          <w:sz w:val="24"/>
          <w:lang w:val="bg-BG" w:eastAsia="bg-BG"/>
        </w:rPr>
        <w:t>окончателни и валидни до пълното изпълнение на договора</w:t>
      </w:r>
      <w:r w:rsidRPr="00AC2ED6">
        <w:rPr>
          <w:rFonts w:ascii="Times New Roman" w:eastAsia="Times New Roman" w:hAnsi="Times New Roman"/>
          <w:color w:val="auto"/>
          <w:sz w:val="24"/>
          <w:lang w:val="bg-BG" w:eastAsia="bg-BG"/>
        </w:rPr>
        <w:t xml:space="preserve"> и не подлежат на промяна.</w:t>
      </w:r>
    </w:p>
    <w:p w:rsidR="00AC2ED6" w:rsidRPr="00AC2ED6" w:rsidRDefault="00AC2ED6" w:rsidP="00AC2ED6">
      <w:pPr>
        <w:spacing w:line="240" w:lineRule="auto"/>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4. НАЧИН НА ПЛАЩАНЕ</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color w:val="auto"/>
          <w:sz w:val="24"/>
          <w:lang w:val="bg-BG" w:eastAsia="bg-BG"/>
        </w:rPr>
        <w:t>4.1. Доставката се заплаща в 30 /тридесет/ дневен срок след представяне на двустранно подписан приемо-предавателен протокол за извършената доставка, данъчна фактура и документите посочените в т.6.3. от настоящия договор</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4.2.Всички плащания се извършват с платежно нареждане по банковата сметка на Изпълнителя, при: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Банка: ……………………………..;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IBAN: ………………………;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BIC: ……………………..;</w:t>
      </w:r>
    </w:p>
    <w:p w:rsidR="00AC2ED6" w:rsidRPr="00AC2ED6" w:rsidRDefault="00AC2ED6" w:rsidP="00AC2ED6">
      <w:pPr>
        <w:spacing w:line="240" w:lineRule="auto"/>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5. ГАРАНЦИЯ ЗА ИЗПЪЛНЕНИЕ</w:t>
      </w:r>
    </w:p>
    <w:p w:rsidR="00AC2ED6" w:rsidRPr="00AC2ED6" w:rsidRDefault="00AC2ED6" w:rsidP="00AC2ED6">
      <w:pPr>
        <w:shd w:val="clear" w:color="auto" w:fill="FFFFFF"/>
        <w:spacing w:line="269" w:lineRule="exact"/>
        <w:ind w:left="19" w:right="5"/>
        <w:jc w:val="both"/>
        <w:rPr>
          <w:rFonts w:ascii="Times New Roman" w:eastAsia="Times New Roman" w:hAnsi="Times New Roman"/>
          <w:bCs/>
          <w:color w:val="000000"/>
          <w:spacing w:val="4"/>
          <w:sz w:val="24"/>
          <w:lang w:val="bg-BG" w:eastAsia="bg-BG"/>
        </w:rPr>
      </w:pPr>
      <w:r w:rsidRPr="00AC2ED6">
        <w:rPr>
          <w:rFonts w:ascii="Times New Roman" w:eastAsia="Times New Roman" w:hAnsi="Times New Roman"/>
          <w:color w:val="auto"/>
          <w:sz w:val="24"/>
          <w:lang w:val="bg-BG" w:eastAsia="bg-BG"/>
        </w:rPr>
        <w:t xml:space="preserve">5.1. Изпълнителят открива в полза на Възложителя гаранция за изпълнение на договора в размер на </w:t>
      </w:r>
      <w:r w:rsidR="00D422DE">
        <w:rPr>
          <w:rFonts w:ascii="Times New Roman" w:eastAsia="Times New Roman" w:hAnsi="Times New Roman"/>
          <w:color w:val="auto"/>
          <w:sz w:val="24"/>
          <w:lang w:val="bg-BG" w:eastAsia="bg-BG"/>
        </w:rPr>
        <w:t>2</w:t>
      </w:r>
      <w:r w:rsidRPr="00AC2ED6">
        <w:rPr>
          <w:rFonts w:ascii="Times New Roman" w:eastAsia="Times New Roman" w:hAnsi="Times New Roman"/>
          <w:color w:val="auto"/>
          <w:sz w:val="24"/>
          <w:lang w:val="bg-BG" w:eastAsia="bg-BG"/>
        </w:rPr>
        <w:t>% от общата стойност на договора, без ДДС.</w:t>
      </w:r>
      <w:r w:rsidRPr="00AC2ED6">
        <w:rPr>
          <w:rFonts w:ascii="Times New Roman" w:eastAsia="Times New Roman" w:hAnsi="Times New Roman"/>
          <w:bCs/>
          <w:color w:val="000000"/>
          <w:spacing w:val="-2"/>
          <w:sz w:val="24"/>
          <w:lang w:val="bg-BG" w:eastAsia="bg-BG"/>
        </w:rPr>
        <w:t xml:space="preserve"> Срокът на гаранцията следва да </w:t>
      </w:r>
      <w:r w:rsidRPr="00AC2ED6">
        <w:rPr>
          <w:rFonts w:ascii="Times New Roman" w:eastAsia="Times New Roman" w:hAnsi="Times New Roman"/>
          <w:bCs/>
          <w:color w:val="000000"/>
          <w:spacing w:val="4"/>
          <w:sz w:val="24"/>
          <w:lang w:val="bg-BG" w:eastAsia="bg-BG"/>
        </w:rPr>
        <w:t xml:space="preserve">бъде не по-малък от един месец от датата на </w:t>
      </w:r>
      <w:r w:rsidRPr="00AC2ED6">
        <w:rPr>
          <w:rFonts w:ascii="Times New Roman" w:eastAsia="Times New Roman" w:hAnsi="Times New Roman"/>
          <w:color w:val="auto"/>
          <w:sz w:val="24"/>
          <w:lang w:val="bg-BG" w:eastAsia="bg-BG"/>
        </w:rPr>
        <w:t>изтичане на гаранционния период на стоката</w:t>
      </w:r>
      <w:r w:rsidRPr="00AC2ED6">
        <w:rPr>
          <w:rFonts w:ascii="Times New Roman" w:eastAsia="Times New Roman" w:hAnsi="Times New Roman"/>
          <w:bCs/>
          <w:color w:val="000000"/>
          <w:spacing w:val="4"/>
          <w:sz w:val="24"/>
          <w:lang w:val="bg-BG" w:eastAsia="bg-BG"/>
        </w:rPr>
        <w:t>.</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5.2. Изпълнителят представя гаранцията по т.5.1. в деня на подписване на договора.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5.3. </w:t>
      </w:r>
      <w:r w:rsidRPr="00AC2ED6">
        <w:rPr>
          <w:rFonts w:ascii="Times New Roman" w:eastAsia="Times New Roman" w:hAnsi="Times New Roman"/>
          <w:color w:val="auto"/>
          <w:sz w:val="24"/>
          <w:lang w:val="bg-BG" w:eastAsia="bg-BG"/>
        </w:rPr>
        <w:t>Гаранцията за изпълнение се представя в една от следните форми: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5.3.1. банкова гаранция, издадена от обслужващата банка на Изпълнителя;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5.3.2. депозит в сметка на Възложителя.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5.4. Гаранцията е неотменяема и безусловна, с възможност да се усвои изцяло или на части в зависимост от претендираното обезщетение. </w:t>
      </w:r>
    </w:p>
    <w:p w:rsidR="00AC2ED6" w:rsidRPr="00AC2ED6" w:rsidRDefault="00AC2ED6" w:rsidP="00AC2ED6">
      <w:pPr>
        <w:shd w:val="clear" w:color="auto" w:fill="FFFFFF"/>
        <w:tabs>
          <w:tab w:val="left" w:pos="758"/>
        </w:tabs>
        <w:spacing w:line="269" w:lineRule="exact"/>
        <w:ind w:left="19"/>
        <w:jc w:val="both"/>
        <w:rPr>
          <w:rFonts w:ascii="Times New Roman" w:eastAsia="Times New Roman" w:hAnsi="Times New Roman"/>
          <w:bCs/>
          <w:color w:val="000000"/>
          <w:sz w:val="24"/>
          <w:lang w:val="bg-BG" w:eastAsia="bg-BG"/>
        </w:rPr>
      </w:pPr>
      <w:r w:rsidRPr="00AC2ED6">
        <w:rPr>
          <w:rFonts w:ascii="Times New Roman" w:eastAsia="Times New Roman" w:hAnsi="Times New Roman"/>
          <w:color w:val="auto"/>
          <w:sz w:val="24"/>
          <w:lang w:val="bg-BG" w:eastAsia="bg-BG"/>
        </w:rPr>
        <w:t xml:space="preserve">5.5. </w:t>
      </w:r>
      <w:r w:rsidRPr="00AC2ED6">
        <w:rPr>
          <w:rFonts w:ascii="Times New Roman" w:eastAsia="Times New Roman" w:hAnsi="Times New Roman"/>
          <w:bCs/>
          <w:color w:val="000000"/>
          <w:spacing w:val="1"/>
          <w:sz w:val="24"/>
          <w:lang w:val="bg-BG" w:eastAsia="bg-BG"/>
        </w:rPr>
        <w:t xml:space="preserve">Гаранцията по т. 5.1. се задържа от Възложителя в случай на неизпълнение на </w:t>
      </w:r>
      <w:r w:rsidRPr="00AC2ED6">
        <w:rPr>
          <w:rFonts w:ascii="Times New Roman" w:eastAsia="Times New Roman" w:hAnsi="Times New Roman"/>
          <w:bCs/>
          <w:color w:val="000000"/>
          <w:sz w:val="24"/>
          <w:lang w:val="bg-BG" w:eastAsia="bg-BG"/>
        </w:rPr>
        <w:t>задълженията по договора от страна на Изпълнителя, с изключение на случаите по т. 2.3.</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5.6. При неизпълнение на задълженията по настоящия  договор от страна на Изпълнителя, Възложителят има право да удържа съответните суми за неустойките от стойността на гаранцията за изпълнение или от последващо плащане.</w:t>
      </w:r>
    </w:p>
    <w:p w:rsidR="00AC2ED6" w:rsidRPr="00AC2ED6" w:rsidRDefault="00AC2ED6" w:rsidP="00AC2ED6">
      <w:pPr>
        <w:spacing w:line="240" w:lineRule="auto"/>
        <w:rPr>
          <w:rFonts w:ascii="Times New Roman" w:eastAsia="Times New Roman" w:hAnsi="Times New Roman"/>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6. ДОСТАВКА И ДОКУМЕНТИ. УВЕДОМЯВАНЕ. ПРЕДАВАНЕ НА СТОКАТА. РИСК.</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6.1. Мястото на доставка по смисъла на договора е франко Работната площадка.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6.2. Изпълнителят уведомява писмено Възложителя за деня на предаването на стоките поне три дни предварително. Изпълнителят информира Възложителя с факс подробно за пратката, предоставя описание на стоките.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6.3.Документите, които ще се представят на Възложителя при доставката, са: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6.3.1. Подписана и подпечатана фактура от Изпълнителя, показваща дата на издаване, описание на стоките, количество, единични цени, обща цена и номер на договора.</w:t>
      </w:r>
    </w:p>
    <w:p w:rsidR="00AC2ED6" w:rsidRPr="00AC2ED6" w:rsidRDefault="00AC2ED6" w:rsidP="00AC2ED6">
      <w:pPr>
        <w:tabs>
          <w:tab w:val="left" w:pos="366"/>
        </w:tabs>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aps/>
          <w:color w:val="auto"/>
          <w:sz w:val="24"/>
          <w:lang w:val="bg-BG" w:eastAsia="bg-BG"/>
        </w:rPr>
        <w:t xml:space="preserve">6.3.2. </w:t>
      </w:r>
      <w:r w:rsidRPr="00AC2ED6">
        <w:rPr>
          <w:rFonts w:ascii="Times New Roman" w:eastAsia="Times New Roman" w:hAnsi="Times New Roman"/>
          <w:color w:val="auto"/>
          <w:sz w:val="24"/>
          <w:lang w:val="bg-BG" w:eastAsia="bg-BG"/>
        </w:rPr>
        <w:t>Сертификат за качество, които да съдържа следната информация:</w:t>
      </w:r>
    </w:p>
    <w:p w:rsidR="00AC2ED6" w:rsidRPr="00AC2ED6" w:rsidRDefault="00AC2ED6" w:rsidP="00564078">
      <w:pPr>
        <w:numPr>
          <w:ilvl w:val="0"/>
          <w:numId w:val="20"/>
        </w:num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името на завода производител и адрес;</w:t>
      </w:r>
    </w:p>
    <w:p w:rsidR="00AC2ED6" w:rsidRPr="00AC2ED6" w:rsidRDefault="00AC2ED6" w:rsidP="00564078">
      <w:pPr>
        <w:numPr>
          <w:ilvl w:val="0"/>
          <w:numId w:val="20"/>
        </w:num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информация за стандартите, на които отговарят стоките;</w:t>
      </w:r>
    </w:p>
    <w:p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6.3.3. Технически паспорти съдържащи: техническо описание, основни технически данни, инструкция за монтаж, експлоатация, ремонт и поддържане на помпите;</w:t>
      </w:r>
    </w:p>
    <w:p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6.3.4. Протокол от заводски изпитания;</w:t>
      </w:r>
    </w:p>
    <w:p w:rsidR="00AC2ED6" w:rsidRPr="00AC2ED6" w:rsidRDefault="00AC2ED6" w:rsidP="00AC2ED6">
      <w:pPr>
        <w:shd w:val="clear" w:color="auto" w:fill="FFFFFF"/>
        <w:tabs>
          <w:tab w:val="left" w:pos="6509"/>
        </w:tabs>
        <w:spacing w:line="269" w:lineRule="exact"/>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6.3.5. Сертификат за произход;</w:t>
      </w:r>
    </w:p>
    <w:p w:rsidR="00AC2ED6" w:rsidRPr="00AC2ED6" w:rsidRDefault="00AC2ED6" w:rsidP="00AC2ED6">
      <w:pPr>
        <w:overflowPunct w:val="0"/>
        <w:autoSpaceDE w:val="0"/>
        <w:autoSpaceDN w:val="0"/>
        <w:adjustRightInd w:val="0"/>
        <w:spacing w:line="240" w:lineRule="auto"/>
        <w:jc w:val="both"/>
        <w:textAlignment w:val="baseline"/>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6.3.6. Декларация за съответствие, съгласно Закона за техническите изисквания към продуктите;</w:t>
      </w:r>
    </w:p>
    <w:p w:rsidR="00AC2ED6" w:rsidRPr="00AC2ED6" w:rsidRDefault="00AC2ED6" w:rsidP="00AC2ED6">
      <w:pPr>
        <w:overflowPunct w:val="0"/>
        <w:autoSpaceDE w:val="0"/>
        <w:autoSpaceDN w:val="0"/>
        <w:adjustRightInd w:val="0"/>
        <w:spacing w:line="240" w:lineRule="auto"/>
        <w:jc w:val="both"/>
        <w:textAlignment w:val="baseline"/>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6.3.7. Сертификат от производителя за внедрена система за управление на качеството ISO 9001:2008 или еквивалент;</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6.4. Доставката се счита за приключила след получаването на всички документи, включително сертификати по т. 6.3. от договора.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6.5. Ако непредставянето на документи по т. 6.3. води до последващи разходи на Възложителя, тези разходи ще се покрият от Изпълнителя.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6.6. Предаването и приемането на стоката на Работната площадка се извършва и удостоверява с приемо-предавателен протокол, подписан от представителите на страните.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6.7. Рискът от случайно погиване или повреждане на стоката ще бъде прехвърлен на Възложителя в мястото на доставката (на </w:t>
      </w:r>
      <w:r w:rsidR="00D422DE">
        <w:rPr>
          <w:rFonts w:ascii="Times New Roman" w:eastAsia="Times New Roman" w:hAnsi="Times New Roman"/>
          <w:color w:val="auto"/>
          <w:sz w:val="24"/>
          <w:lang w:val="bg-BG" w:eastAsia="bg-BG"/>
        </w:rPr>
        <w:t>Складова база на Веолия Енерджи Варна ЕАД, ул.Янош Хуняди 5, гр.Варна</w:t>
      </w:r>
      <w:r w:rsidRPr="00AC2ED6">
        <w:rPr>
          <w:rFonts w:ascii="Times New Roman" w:eastAsia="Times New Roman" w:hAnsi="Times New Roman"/>
          <w:color w:val="auto"/>
          <w:sz w:val="24"/>
          <w:lang w:val="bg-BG" w:eastAsia="bg-BG"/>
        </w:rPr>
        <w:t>) след предаването й по реда на т.6.6. и представяне на документите по т. 6.3. от този договор.</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7. ИНСПЕКЦИИ И ПРОВЕРКИ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7.1. Възложителят, или негов представител, има право да инспектира и/или  изпитва стоката, за да потвърди съответствието й със спецификациите на договора. Разходите по извършване на инспекцията са за сметка на Възложителя.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7.2. Ако инспектирана или изпитана стока не отговоря на договора, то Възложителят може да откаже приемането на  стоката, а Изпълнителят за своя сметка или я заменя, или извършва необходимите промени, за да отговори на изискванията на техническата спецификация и повтаря инспекцията и проверката, без това да се заплаща от Възложителя.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8. ЕКСПЕДИЦИЯ ОПАКОВКА И МАРКИРОВКА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8.1. Изпълнителят отговаря за защитата на стоката от повреди по време на транспорта. В случаи на повреди, Изпълнителят е длъжен да възстанови щетите за своя сметка.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8.2. Изпълнителят ще доставя стоката опакована по начин, който да осигурява възможност на Възложителя за установяване на количеството й, кокто и съответствието със спесификацията, направена с Приложение № 1 към настоящия договор.</w:t>
      </w:r>
    </w:p>
    <w:p w:rsidR="00AC2ED6" w:rsidRPr="00AC2ED6" w:rsidRDefault="00AC2ED6" w:rsidP="00AC2ED6">
      <w:pPr>
        <w:spacing w:line="240" w:lineRule="auto"/>
        <w:rPr>
          <w:rFonts w:ascii="Times New Roman" w:eastAsia="Times New Roman" w:hAnsi="Times New Roman"/>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9. ГАРАНЦИИ. РЕКЛАМАЦИИ.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 Изпълнителят гарантира, че доставената по договора стока е нова и неизползвана. Освен това Изпълнителят гарантира, че стоката доставена по договора няма явни или скрити дефекти, произтичащи от дизайна, материалите или изработката при нормална употреба. Изпълнителя гарантира, че доставената стока е в пълно съответствие с изискванията за качество и отговаря на договореното.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9.2. Гаранционният срок за качествените рекламации на стоката е ….. /…../ месеца ( не по-малко от 24 месеца) от датата на протокола за приемане на доставката.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9.3. Възложителя има право на рекламации по повод количеството и качеството на доставената стока от Изпълнителя.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9.4. Количествените рекламации Възложителят предявява след приемането на стоката и се удостоверява със съответния приемно-предавателен протокол и/или протокол от оторизирани за това органи в РБългария.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9.5. Възложителят има право в 20-дневен срок да предяви рекламации за видими дефекти или такива, проявили се при експлоатация на стоката в рамките на гаранционния срок.</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9.6. Стоката, за която се окаже, че не е в съответствие с уговореното качество или количество, или при която се констатира дефект, ще бъде доставена, поправена или заменена с нова от Изпълнителя, за сметка на Изпълнителя.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9.7. Рекламациите за качество, установени след доставката на стоките от Изпълнителя, следва да бъдат доказани с протокол от експерти на </w:t>
      </w:r>
      <w:r w:rsidRPr="00AC2ED6">
        <w:rPr>
          <w:rFonts w:ascii="Times New Roman" w:eastAsia="Times New Roman" w:hAnsi="Times New Roman"/>
          <w:caps/>
          <w:color w:val="auto"/>
          <w:sz w:val="24"/>
          <w:lang w:val="bg-BG" w:eastAsia="bg-BG"/>
        </w:rPr>
        <w:t>В</w:t>
      </w:r>
      <w:r w:rsidRPr="00AC2ED6">
        <w:rPr>
          <w:rFonts w:ascii="Times New Roman" w:eastAsia="Times New Roman" w:hAnsi="Times New Roman"/>
          <w:color w:val="auto"/>
          <w:sz w:val="24"/>
          <w:lang w:val="bg-BG" w:eastAsia="bg-BG"/>
        </w:rPr>
        <w:t>ъзложителя</w:t>
      </w:r>
      <w:r w:rsidRPr="00AC2ED6">
        <w:rPr>
          <w:rFonts w:ascii="Times New Roman" w:eastAsia="Times New Roman" w:hAnsi="Times New Roman"/>
          <w:caps/>
          <w:color w:val="auto"/>
          <w:sz w:val="24"/>
          <w:lang w:val="bg-BG" w:eastAsia="bg-BG"/>
        </w:rPr>
        <w:t xml:space="preserve"> </w:t>
      </w:r>
      <w:r w:rsidRPr="00AC2ED6">
        <w:rPr>
          <w:rFonts w:ascii="Times New Roman" w:eastAsia="Times New Roman" w:hAnsi="Times New Roman"/>
          <w:color w:val="auto"/>
          <w:sz w:val="24"/>
          <w:lang w:val="bg-BG" w:eastAsia="bg-BG"/>
        </w:rPr>
        <w:t>и съдържат искането на Възложителя, номера на договора, точното количество и вид на стоката, за която се отнася рекламацията. Възложителя предявява рекламацията на Изпълнителя в срок до 20 дни от откриването на дефекта.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9.8. Отговорността на Изпълнителя за рекламации се отнася и по отношение на доставената поправена или заменена стока.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9.9. Срокът за явяване на специалистите на Изпълнителя е 5 дни от получаване на рекламация от Възложителя. В същият срок Изпълнителят е длъжен да проучи естеството и характера на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възникналия дефект, и съвместно със специалисти на Възложителя изготвя протокол, относно констатираните дефекти, причината за появата им и начина за тяхното отстраняване.</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9.10. Изпълнителят е длъжен в срок не по-дълъг от 30 /тридесет/ дни от датата на получаване на рекламацията, на свой риск и за своя сметка да отстрани възникналия дефект по един от договорените начини.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9.11. Рисковете и разходите, свързани с транспортирането на липсващата, дефектната и заменена стока и/или извършването на необходимите дейности от Изпълнителя са за сметка на Изпълнителя.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9.12. Гаранционният срок на ремонтираната по рекламация стока се удължава с времето, за което стоката е била извън експлоатация, поради наличие на дефекта и извършване на ремонтна дейност.</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9.13. Гаранционният срок за заменената стока започва да тече от датата на въвеждането й в експлоатация.</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9.14. Ако дефекта е възникнал в следствие нарушаване на инструкциите за експлоатация на стоката, предоставени от Изпълнителя, то този дефект не се счита за гаранционен и се отстранява за сметка на Възложителя.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9.15. Гаранцията не може да бъде оттегляна при условия, че Възложителя поради невнимание или с добросъвестни действия е нарушил инструкциите за експлоатация, предоставени от Изпълнителя. Възникнали дефекти обаче, пряко свързани с такова нарушение се отстраняват за сметка на Възложителя по реда на т.9.14.</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p>
    <w:p w:rsidR="00AC2ED6" w:rsidRPr="00AC2ED6" w:rsidRDefault="00AC2ED6" w:rsidP="00AC2ED6">
      <w:pPr>
        <w:suppressAutoHyphens/>
        <w:spacing w:before="120" w:line="240" w:lineRule="auto"/>
        <w:ind w:right="485"/>
        <w:jc w:val="center"/>
        <w:rPr>
          <w:rFonts w:ascii="Times New Roman" w:eastAsia="Times New Roman" w:hAnsi="Times New Roman"/>
          <w:b/>
          <w:bCs/>
          <w:color w:val="auto"/>
          <w:sz w:val="24"/>
          <w:lang w:val="bg-BG" w:eastAsia="bg-BG"/>
        </w:rPr>
      </w:pPr>
      <w:r w:rsidRPr="00AC2ED6">
        <w:rPr>
          <w:rFonts w:ascii="Times New Roman" w:eastAsia="Times New Roman" w:hAnsi="Times New Roman"/>
          <w:b/>
          <w:bCs/>
          <w:color w:val="auto"/>
          <w:sz w:val="24"/>
          <w:lang w:val="bg-BG" w:eastAsia="bg-BG"/>
        </w:rPr>
        <w:t>10. ИЗКЛЮЧИТЕЛНИ ОБСТОЯТЕЛСТВА И/ИЛИ НЕПРЕДВИДЕНИ ОБСТОЯТЕЛСТВА</w:t>
      </w:r>
    </w:p>
    <w:p w:rsidR="00AC2ED6" w:rsidRPr="00AC2ED6" w:rsidRDefault="00AC2ED6" w:rsidP="00AC2ED6">
      <w:pPr>
        <w:suppressAutoHyphens/>
        <w:spacing w:line="240" w:lineRule="auto"/>
        <w:ind w:right="485"/>
        <w:jc w:val="both"/>
        <w:rPr>
          <w:rFonts w:ascii="Times New Roman" w:eastAsia="Times New Roman" w:hAnsi="Times New Roman"/>
          <w:bCs/>
          <w:color w:val="auto"/>
          <w:sz w:val="24"/>
          <w:lang w:val="bg-BG" w:eastAsia="bg-BG"/>
        </w:rPr>
      </w:pP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10.1</w:t>
      </w:r>
      <w:r w:rsidRPr="00AC2ED6">
        <w:rPr>
          <w:rFonts w:ascii="Times New Roman" w:eastAsia="Times New Roman" w:hAnsi="Times New Roman"/>
          <w:color w:val="auto"/>
          <w:sz w:val="24"/>
          <w:lang w:val="bg-BG" w:eastAsia="bg-BG"/>
        </w:rPr>
        <w:t>. „Изключителни обстоятелства” са обстоятелства, предизвикани от непредвидими за възложителя събития, като природно бедствие, авария или катастрофа, както и други, които непосредствено застрашават живота и здравето на хората или околната среда, или могат съществено да затруднят или нарушат нормалното изпълнение на нормативно установени дейности на възложителя. Изключително обстоятелство е и последващото възникване на опасност за националната сигурност, за отбраната на страната, за околната среда, за човешкото здраве, за защитени територии, зони и обекти и за обществения ред.</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pacing w:val="6"/>
          <w:sz w:val="24"/>
          <w:lang w:val="bg-BG" w:eastAsia="bg-BG"/>
        </w:rPr>
        <w:t>10.2.</w:t>
      </w:r>
      <w:r w:rsidRPr="00AC2ED6">
        <w:rPr>
          <w:rFonts w:ascii="Times New Roman" w:eastAsia="Times New Roman" w:hAnsi="Times New Roman"/>
          <w:color w:val="auto"/>
          <w:sz w:val="22"/>
          <w:szCs w:val="22"/>
          <w:lang w:val="bg-BG" w:eastAsia="bg-BG"/>
        </w:rPr>
        <w:t xml:space="preserve"> </w:t>
      </w:r>
      <w:r w:rsidRPr="00AC2ED6">
        <w:rPr>
          <w:rFonts w:ascii="Times New Roman" w:eastAsia="Times New Roman" w:hAnsi="Times New Roman"/>
          <w:color w:val="auto"/>
          <w:sz w:val="24"/>
          <w:lang w:val="bg-BG" w:eastAsia="bg-BG"/>
        </w:rPr>
        <w:t>„</w:t>
      </w:r>
      <w:hyperlink r:id="rId9" w:anchor="_blank" w:history="1">
        <w:r w:rsidRPr="00AC2ED6">
          <w:rPr>
            <w:rFonts w:ascii="Times New Roman" w:eastAsia="Times New Roman" w:hAnsi="Times New Roman"/>
            <w:color w:val="0000FF"/>
            <w:sz w:val="24"/>
            <w:u w:val="single"/>
            <w:lang w:val="bg-BG" w:eastAsia="bg-BG"/>
          </w:rPr>
          <w:t>Непредвидени обстоятелства</w:t>
        </w:r>
      </w:hyperlink>
      <w:r w:rsidRPr="00AC2ED6">
        <w:rPr>
          <w:rFonts w:ascii="Times New Roman" w:eastAsia="Times New Roman" w:hAnsi="Times New Roman"/>
          <w:color w:val="auto"/>
          <w:sz w:val="24"/>
          <w:lang w:val="bg-BG" w:eastAsia="bg-BG"/>
        </w:rPr>
        <w:t>” са обстоятелствата,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изпълнението при договорените условия.</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10.3</w:t>
      </w:r>
      <w:r w:rsidRPr="00AC2ED6">
        <w:rPr>
          <w:rFonts w:ascii="Times New Roman" w:eastAsia="Times New Roman" w:hAnsi="Times New Roman"/>
          <w:color w:val="auto"/>
          <w:sz w:val="24"/>
          <w:lang w:val="bg-BG" w:eastAsia="bg-BG"/>
        </w:rPr>
        <w:t>. Не са налице „Изключителни обстоятелства” и „непредвидени обстоятелства”, ако съответното събитие е вследствие на неположена грижа от страните или при полагане на дължимата грижа то може да бъде преодоляно.</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10.4. </w:t>
      </w:r>
      <w:r w:rsidRPr="00AC2ED6">
        <w:rPr>
          <w:rFonts w:ascii="Times New Roman" w:eastAsia="Times New Roman" w:hAnsi="Times New Roman"/>
          <w:color w:val="auto"/>
          <w:sz w:val="24"/>
          <w:lang w:val="bg-BG" w:eastAsia="bg-BG"/>
        </w:rPr>
        <w:t>Страните не отговарят за неизпълнение на задълженията си по настоящия договор, ако то се дължи на изключителни обстоятелства и/или на „непредвидени обстоятелства”. Неизправната страна, която е била в забава към момента на настъпване на изключителни обстоятелства</w:t>
      </w:r>
      <w:r w:rsidRPr="00AC2ED6">
        <w:rPr>
          <w:rFonts w:ascii="Times New Roman" w:eastAsia="Times New Roman" w:hAnsi="Times New Roman"/>
          <w:color w:val="auto"/>
          <w:sz w:val="24"/>
          <w:lang w:eastAsia="bg-BG"/>
        </w:rPr>
        <w:t xml:space="preserve"> </w:t>
      </w:r>
      <w:r w:rsidRPr="00AC2ED6">
        <w:rPr>
          <w:rFonts w:ascii="Times New Roman" w:eastAsia="Times New Roman" w:hAnsi="Times New Roman"/>
          <w:color w:val="auto"/>
          <w:sz w:val="24"/>
          <w:lang w:val="bg-BG" w:eastAsia="bg-BG"/>
        </w:rPr>
        <w:t>и/или непредвидените обстоятелства, не може да се позове на изключителни обстоятелства</w:t>
      </w:r>
      <w:r w:rsidRPr="00AC2ED6">
        <w:rPr>
          <w:rFonts w:ascii="Times New Roman" w:eastAsia="Times New Roman" w:hAnsi="Times New Roman"/>
          <w:color w:val="auto"/>
          <w:sz w:val="24"/>
          <w:lang w:eastAsia="bg-BG"/>
        </w:rPr>
        <w:t xml:space="preserve"> </w:t>
      </w:r>
      <w:r w:rsidRPr="00AC2ED6">
        <w:rPr>
          <w:rFonts w:ascii="Times New Roman" w:eastAsia="Times New Roman" w:hAnsi="Times New Roman"/>
          <w:color w:val="auto"/>
          <w:sz w:val="24"/>
          <w:lang w:val="bg-BG" w:eastAsia="bg-BG"/>
        </w:rPr>
        <w:t>и/или непредвидени обстоятелства.</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 xml:space="preserve">10.5. </w:t>
      </w:r>
      <w:r w:rsidRPr="00AC2ED6">
        <w:rPr>
          <w:rFonts w:ascii="Times New Roman" w:eastAsia="Times New Roman" w:hAnsi="Times New Roman"/>
          <w:color w:val="auto"/>
          <w:sz w:val="24"/>
          <w:lang w:val="bg-BG" w:eastAsia="bg-BG"/>
        </w:rPr>
        <w:t>Всяка една от страните е длъжна да уведоми писмено съответно другата страна за настъпването и възможните последици от изключителни обстоятелства и/или непредвидените обстоятелства до 10 (десет) дни от датата на възникването им. Това уведомяване трябва да бъде потвърдено от Търговската палата на страната, където това събитие е възникнало.</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10.6</w:t>
      </w:r>
      <w:r w:rsidRPr="00AC2ED6">
        <w:rPr>
          <w:rFonts w:ascii="Times New Roman" w:eastAsia="Times New Roman" w:hAnsi="Times New Roman"/>
          <w:color w:val="auto"/>
          <w:sz w:val="24"/>
          <w:lang w:val="bg-BG" w:eastAsia="bg-BG"/>
        </w:rPr>
        <w:t>. В случай, че уведомяването по предходната клауза не е било изпратено в договорения срок, засегнатата страна няма право да се възползва от правата, които би й дало настъпването на изключителни обстоятелства и/или непредвидени обстоятелства.</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lastRenderedPageBreak/>
        <w:t xml:space="preserve">10.7. </w:t>
      </w:r>
      <w:r w:rsidRPr="00AC2ED6">
        <w:rPr>
          <w:rFonts w:ascii="Times New Roman" w:eastAsia="Times New Roman" w:hAnsi="Times New Roman"/>
          <w:color w:val="auto"/>
          <w:sz w:val="24"/>
          <w:lang w:val="bg-BG" w:eastAsia="bg-BG"/>
        </w:rPr>
        <w:t>Докато трае изключителното обстоятелство, изпълнението на задълженията и на свързаните с тях насрещни задължения се спира.</w:t>
      </w:r>
    </w:p>
    <w:p w:rsidR="00AC2ED6" w:rsidRPr="00AC2ED6" w:rsidRDefault="00AC2ED6" w:rsidP="00AC2ED6">
      <w:pPr>
        <w:suppressAutoHyphens/>
        <w:spacing w:line="240" w:lineRule="auto"/>
        <w:ind w:right="48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auto"/>
          <w:sz w:val="24"/>
          <w:lang w:val="bg-BG" w:eastAsia="bg-BG"/>
        </w:rPr>
        <w:t>10.8</w:t>
      </w:r>
      <w:r w:rsidRPr="00AC2ED6">
        <w:rPr>
          <w:rFonts w:ascii="Times New Roman" w:eastAsia="Times New Roman" w:hAnsi="Times New Roman"/>
          <w:color w:val="auto"/>
          <w:sz w:val="24"/>
          <w:lang w:val="bg-BG" w:eastAsia="bg-BG"/>
        </w:rPr>
        <w:t>. В случай на изключително обстоятелство и при условие, че тя забави изпълнението на договора повече от 1 (един) месец, Възложителят има право да прекрати договора.</w:t>
      </w:r>
    </w:p>
    <w:p w:rsidR="00AC2ED6" w:rsidRPr="00AC2ED6" w:rsidRDefault="00AC2ED6" w:rsidP="00AC2ED6">
      <w:pPr>
        <w:spacing w:line="240" w:lineRule="auto"/>
        <w:jc w:val="both"/>
        <w:rPr>
          <w:rFonts w:ascii="Times New Roman" w:eastAsia="Times New Roman" w:hAnsi="Times New Roman"/>
          <w:bCs/>
          <w:color w:val="auto"/>
          <w:spacing w:val="-11"/>
          <w:sz w:val="24"/>
          <w:lang w:val="bg-BG" w:eastAsia="bg-BG"/>
        </w:rPr>
      </w:pPr>
    </w:p>
    <w:p w:rsidR="00AC2ED6" w:rsidRPr="00AC2ED6" w:rsidRDefault="00AC2ED6" w:rsidP="00AC2ED6">
      <w:pPr>
        <w:spacing w:line="240" w:lineRule="auto"/>
        <w:jc w:val="center"/>
        <w:rPr>
          <w:rFonts w:ascii="Times New Roman" w:eastAsia="Times New Roman" w:hAnsi="Times New Roman"/>
          <w:b/>
          <w:bCs/>
          <w:color w:val="auto"/>
          <w:sz w:val="24"/>
          <w:lang w:val="bg-BG" w:eastAsia="bg-BG"/>
        </w:rPr>
      </w:pPr>
      <w:r w:rsidRPr="00AC2ED6">
        <w:rPr>
          <w:rFonts w:ascii="Times New Roman" w:eastAsia="Times New Roman" w:hAnsi="Times New Roman"/>
          <w:b/>
          <w:bCs/>
          <w:color w:val="auto"/>
          <w:sz w:val="24"/>
          <w:lang w:val="bg-BG" w:eastAsia="bg-BG"/>
        </w:rPr>
        <w:t>11. НЕУСТОЙКИ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11.1. При забава в срока на изпълнение по т. 2.1. от договора, от страна на Изпълнителя и извън случаите в раздел 10, същият дължи на Възложителя неустойка в размер на 0,5 % от общата стойност на забавената доставка за всеки ден закъснение, но не повече от 20 % от стойността й.</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11.2. Изпълнителят заплаща доброволно сумите на не</w:t>
      </w:r>
      <w:r w:rsidR="00C66246">
        <w:rPr>
          <w:rFonts w:ascii="Times New Roman" w:eastAsia="Times New Roman" w:hAnsi="Times New Roman"/>
          <w:color w:val="auto"/>
          <w:sz w:val="24"/>
          <w:lang w:val="bg-BG" w:eastAsia="bg-BG"/>
        </w:rPr>
        <w:t>устойките за закъснение по предх</w:t>
      </w:r>
      <w:r w:rsidRPr="00AC2ED6">
        <w:rPr>
          <w:rFonts w:ascii="Times New Roman" w:eastAsia="Times New Roman" w:hAnsi="Times New Roman"/>
          <w:color w:val="auto"/>
          <w:sz w:val="24"/>
          <w:lang w:val="bg-BG" w:eastAsia="bg-BG"/>
        </w:rPr>
        <w:t xml:space="preserve">одната точка в срок от 10 (десет) календарни дни, след отправяне на писмено искане от Възложителя.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11.3. След изтичане на срока по предходната точка, в случай, че Изпълнителят не е заплатил начислената неустойка доброволно, Възложителят има право да я удържи от последващо  дължимо по договора плащане  или от стойността на гаранцията за добро изпълнение.</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11.4. Възложителят се задължава да извърши плащанията по раздел 3 в сроковете и при условията на настоящия договор, в противен случай дължи на Изпълнителя неустойка в размер на 0,5 % от общата стойност на забавената сума за всеки ден закъснение, но не повече от 20 % от тази стойността й.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11.5. Възложителят заплаща доброволно сумите на неустойките за закъснене по предходната точка в срок от 10 (десет) дни, след отправяне на писмено искане от Изпълнителя. </w:t>
      </w:r>
    </w:p>
    <w:p w:rsidR="00AC2ED6" w:rsidRPr="00AC2ED6" w:rsidRDefault="00AC2ED6" w:rsidP="00AC2ED6">
      <w:pPr>
        <w:spacing w:line="240" w:lineRule="auto"/>
        <w:jc w:val="both"/>
        <w:rPr>
          <w:rFonts w:ascii="Times New Roman" w:eastAsia="Times New Roman" w:hAnsi="Times New Roman"/>
          <w:bCs/>
          <w:color w:val="auto"/>
          <w:spacing w:val="-8"/>
          <w:sz w:val="24"/>
          <w:lang w:val="bg-BG" w:eastAsia="bg-BG"/>
        </w:rPr>
      </w:pPr>
      <w:r w:rsidRPr="00AC2ED6">
        <w:rPr>
          <w:rFonts w:ascii="Times New Roman" w:eastAsia="Times New Roman" w:hAnsi="Times New Roman"/>
          <w:bCs/>
          <w:color w:val="auto"/>
          <w:spacing w:val="2"/>
          <w:sz w:val="24"/>
          <w:lang w:val="bg-BG" w:eastAsia="bg-BG"/>
        </w:rPr>
        <w:t>11.6 Когато Възложителят се е възползвал от правото си по т. 10.3. и е удържал неустойката от гаранцията за изпълнение, Изпълнителят е длъжен в 10 (десет) дневен срок да я допълни до размера й по т. 5.1.</w:t>
      </w:r>
    </w:p>
    <w:p w:rsidR="00AC2ED6" w:rsidRPr="00AC2ED6" w:rsidRDefault="00AC2ED6" w:rsidP="00AC2ED6">
      <w:pPr>
        <w:spacing w:line="240" w:lineRule="auto"/>
        <w:rPr>
          <w:rFonts w:ascii="Times New Roman" w:eastAsia="Times New Roman" w:hAnsi="Times New Roman"/>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12. ПРЕКРАТЯВАНЕ НА ДОГОВОРА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12.1 </w:t>
      </w:r>
      <w:r w:rsidRPr="00AC2ED6">
        <w:rPr>
          <w:rFonts w:ascii="Times New Roman" w:eastAsia="Times New Roman" w:hAnsi="Times New Roman"/>
          <w:color w:val="auto"/>
          <w:spacing w:val="-1"/>
          <w:sz w:val="24"/>
          <w:lang w:val="bg-BG" w:eastAsia="bg-BG"/>
        </w:rPr>
        <w:t>Договорът може да се прекрати:</w:t>
      </w:r>
    </w:p>
    <w:p w:rsidR="00AC2ED6" w:rsidRPr="00AC2ED6" w:rsidRDefault="00AC2ED6" w:rsidP="00AC2ED6">
      <w:pPr>
        <w:shd w:val="clear" w:color="auto" w:fill="FFFFFF"/>
        <w:tabs>
          <w:tab w:val="left" w:pos="850"/>
        </w:tabs>
        <w:spacing w:before="5" w:line="269" w:lineRule="exact"/>
        <w:ind w:left="10"/>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8"/>
          <w:sz w:val="24"/>
          <w:lang w:val="bg-BG" w:eastAsia="bg-BG"/>
        </w:rPr>
        <w:t>12.1.1.</w:t>
      </w:r>
      <w:r w:rsidRPr="00AC2ED6">
        <w:rPr>
          <w:rFonts w:ascii="Times New Roman" w:eastAsia="Times New Roman" w:hAnsi="Times New Roman"/>
          <w:bCs/>
          <w:color w:val="000000"/>
          <w:sz w:val="24"/>
          <w:lang w:val="bg-BG" w:eastAsia="bg-BG"/>
        </w:rPr>
        <w:t xml:space="preserve"> по взаимно съгласие, изразено в писмена форма и след уреждане на </w:t>
      </w:r>
      <w:r w:rsidRPr="00AC2ED6">
        <w:rPr>
          <w:rFonts w:ascii="Times New Roman" w:eastAsia="Times New Roman" w:hAnsi="Times New Roman"/>
          <w:bCs/>
          <w:color w:val="000000"/>
          <w:spacing w:val="1"/>
          <w:sz w:val="24"/>
          <w:lang w:val="bg-BG" w:eastAsia="bg-BG"/>
        </w:rPr>
        <w:t>финансовите отношения между страните;</w:t>
      </w:r>
    </w:p>
    <w:p w:rsidR="00AC2ED6" w:rsidRPr="00AC2ED6" w:rsidRDefault="00AC2ED6" w:rsidP="00AC2ED6">
      <w:pPr>
        <w:widowControl w:val="0"/>
        <w:shd w:val="clear" w:color="auto" w:fill="FFFFFF"/>
        <w:tabs>
          <w:tab w:val="left" w:pos="744"/>
        </w:tabs>
        <w:autoSpaceDE w:val="0"/>
        <w:autoSpaceDN w:val="0"/>
        <w:adjustRightInd w:val="0"/>
        <w:spacing w:before="5" w:line="269" w:lineRule="exact"/>
        <w:ind w:left="5"/>
        <w:jc w:val="both"/>
        <w:rPr>
          <w:rFonts w:ascii="Times New Roman" w:eastAsia="Times New Roman" w:hAnsi="Times New Roman"/>
          <w:bCs/>
          <w:color w:val="000000"/>
          <w:spacing w:val="-1"/>
          <w:sz w:val="24"/>
          <w:lang w:val="bg-BG" w:eastAsia="bg-BG"/>
        </w:rPr>
      </w:pPr>
      <w:r w:rsidRPr="00AC2ED6">
        <w:rPr>
          <w:rFonts w:ascii="Times New Roman" w:eastAsia="Times New Roman" w:hAnsi="Times New Roman"/>
          <w:bCs/>
          <w:color w:val="000000"/>
          <w:spacing w:val="1"/>
          <w:sz w:val="24"/>
          <w:lang w:val="bg-BG" w:eastAsia="bg-BG"/>
        </w:rPr>
        <w:t xml:space="preserve">12.1.2. </w:t>
      </w:r>
      <w:r w:rsidRPr="00AC2ED6">
        <w:rPr>
          <w:rFonts w:ascii="Times New Roman" w:eastAsia="Times New Roman" w:hAnsi="Times New Roman"/>
          <w:bCs/>
          <w:color w:val="auto"/>
          <w:spacing w:val="1"/>
          <w:sz w:val="24"/>
          <w:lang w:val="bg-BG" w:eastAsia="bg-BG"/>
        </w:rPr>
        <w:t xml:space="preserve">при наличие на </w:t>
      </w:r>
      <w:r w:rsidRPr="00AC2ED6">
        <w:rPr>
          <w:rFonts w:ascii="Times New Roman" w:eastAsia="Times New Roman" w:hAnsi="Times New Roman"/>
          <w:bCs/>
          <w:color w:val="auto"/>
          <w:sz w:val="24"/>
          <w:lang w:val="bg-BG" w:eastAsia="bg-BG"/>
        </w:rPr>
        <w:t>събития от извънреден характер и/или непредвидени обстоятелства</w:t>
      </w:r>
      <w:r w:rsidRPr="00AC2ED6">
        <w:rPr>
          <w:rFonts w:ascii="Times New Roman" w:eastAsia="Times New Roman" w:hAnsi="Times New Roman"/>
          <w:bCs/>
          <w:color w:val="auto"/>
          <w:spacing w:val="1"/>
          <w:sz w:val="24"/>
          <w:lang w:val="bg-BG" w:eastAsia="bg-BG"/>
        </w:rPr>
        <w:t xml:space="preserve">, препятстващи изпълнението на </w:t>
      </w:r>
      <w:r w:rsidRPr="00AC2ED6">
        <w:rPr>
          <w:rFonts w:ascii="Times New Roman" w:eastAsia="Times New Roman" w:hAnsi="Times New Roman"/>
          <w:bCs/>
          <w:color w:val="auto"/>
          <w:spacing w:val="-1"/>
          <w:sz w:val="24"/>
          <w:lang w:val="bg-BG" w:eastAsia="bg-BG"/>
        </w:rPr>
        <w:t>договора повече от 1 (един) месец, ако страните нямат интерес от изпълнението му;</w:t>
      </w:r>
    </w:p>
    <w:p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bCs/>
          <w:color w:val="auto"/>
          <w:sz w:val="24"/>
          <w:lang w:val="bg-BG" w:eastAsia="bg-BG"/>
        </w:rPr>
      </w:pPr>
      <w:r w:rsidRPr="00AC2ED6">
        <w:rPr>
          <w:rFonts w:ascii="Times New Roman" w:eastAsia="Times New Roman" w:hAnsi="Times New Roman"/>
          <w:bCs/>
          <w:color w:val="000000"/>
          <w:spacing w:val="-1"/>
          <w:sz w:val="24"/>
          <w:lang w:val="bg-BG" w:eastAsia="bg-BG"/>
        </w:rPr>
        <w:t xml:space="preserve">12.1.3.  </w:t>
      </w:r>
      <w:r w:rsidRPr="00AC2ED6">
        <w:rPr>
          <w:rFonts w:ascii="Times New Roman" w:eastAsia="Times New Roman" w:hAnsi="Times New Roman"/>
          <w:color w:val="auto"/>
          <w:sz w:val="24"/>
          <w:lang w:val="bg-BG" w:eastAsia="bg-BG"/>
        </w:rPr>
        <w:t xml:space="preserve">при достигане максималния размер на неустойката, </w:t>
      </w:r>
      <w:r w:rsidRPr="00AC2ED6">
        <w:rPr>
          <w:rFonts w:ascii="Times New Roman" w:eastAsia="Times New Roman" w:hAnsi="Times New Roman"/>
          <w:bCs/>
          <w:color w:val="auto"/>
          <w:sz w:val="24"/>
          <w:lang w:val="bg-BG" w:eastAsia="bg-BG"/>
        </w:rPr>
        <w:t>определен в договора;</w:t>
      </w:r>
    </w:p>
    <w:p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8"/>
          <w:sz w:val="24"/>
          <w:lang w:val="bg-BG" w:eastAsia="bg-BG"/>
        </w:rPr>
        <w:t xml:space="preserve">12.1.4. </w:t>
      </w:r>
      <w:r w:rsidRPr="00AC2ED6">
        <w:rPr>
          <w:rFonts w:ascii="Times New Roman" w:eastAsia="Times New Roman" w:hAnsi="Times New Roman"/>
          <w:color w:val="auto"/>
          <w:sz w:val="24"/>
          <w:lang w:val="bg-BG" w:eastAsia="bg-BG"/>
        </w:rPr>
        <w:t>при извършване на некачествени доставки на стоки от Изпълнителя и отказ да ги подмени;</w:t>
      </w:r>
    </w:p>
    <w:p w:rsidR="00AC2ED6" w:rsidRPr="00AC2ED6" w:rsidRDefault="00AC2ED6" w:rsidP="00AC2ED6">
      <w:pPr>
        <w:shd w:val="clear" w:color="auto" w:fill="FFFFFF"/>
        <w:tabs>
          <w:tab w:val="left" w:pos="850"/>
        </w:tabs>
        <w:spacing w:line="240" w:lineRule="auto"/>
        <w:ind w:right="-41"/>
        <w:jc w:val="both"/>
        <w:rPr>
          <w:rFonts w:ascii="Times New Roman" w:eastAsia="Times New Roman" w:hAnsi="Times New Roman"/>
          <w:color w:val="auto"/>
          <w:sz w:val="24"/>
          <w:lang w:val="bg-BG" w:eastAsia="bg-BG"/>
        </w:rPr>
      </w:pPr>
      <w:r w:rsidRPr="00AC2ED6">
        <w:rPr>
          <w:rFonts w:ascii="Times New Roman" w:eastAsia="Times New Roman" w:hAnsi="Times New Roman"/>
          <w:color w:val="000000"/>
          <w:spacing w:val="-1"/>
          <w:sz w:val="24"/>
          <w:lang w:val="bg-BG" w:eastAsia="bg-BG"/>
        </w:rPr>
        <w:t>12.1.5</w:t>
      </w:r>
      <w:r w:rsidRPr="00AC2ED6">
        <w:rPr>
          <w:rFonts w:ascii="Times New Roman" w:eastAsia="Times New Roman" w:hAnsi="Times New Roman"/>
          <w:color w:val="auto"/>
          <w:sz w:val="24"/>
          <w:lang w:val="bg-BG" w:eastAsia="bg-BG"/>
        </w:rPr>
        <w:t>. при виновно неизпълнение на задълженията на една от страните, с 10 (десет) дневно писмено предизвестие, отправено от изправната до неизправната страна.</w:t>
      </w:r>
    </w:p>
    <w:p w:rsidR="00AC2ED6" w:rsidRPr="00AC2ED6" w:rsidRDefault="00AC2ED6" w:rsidP="00AC2ED6">
      <w:pPr>
        <w:widowControl w:val="0"/>
        <w:shd w:val="clear" w:color="auto" w:fill="FFFFFF"/>
        <w:tabs>
          <w:tab w:val="left" w:pos="744"/>
        </w:tabs>
        <w:autoSpaceDE w:val="0"/>
        <w:autoSpaceDN w:val="0"/>
        <w:adjustRightInd w:val="0"/>
        <w:spacing w:line="240" w:lineRule="auto"/>
        <w:ind w:left="5"/>
        <w:jc w:val="both"/>
        <w:rPr>
          <w:rFonts w:ascii="Times New Roman" w:eastAsia="Times New Roman" w:hAnsi="Times New Roman"/>
          <w:color w:val="auto"/>
          <w:sz w:val="24"/>
          <w:lang w:val="bg-BG" w:eastAsia="bg-BG"/>
        </w:rPr>
      </w:pPr>
    </w:p>
    <w:p w:rsidR="00AC2ED6" w:rsidRPr="00AC2ED6" w:rsidRDefault="00AC2ED6" w:rsidP="00AC2ED6">
      <w:pPr>
        <w:widowControl w:val="0"/>
        <w:shd w:val="clear" w:color="auto" w:fill="FFFFFF"/>
        <w:tabs>
          <w:tab w:val="left" w:pos="744"/>
        </w:tabs>
        <w:autoSpaceDE w:val="0"/>
        <w:autoSpaceDN w:val="0"/>
        <w:adjustRightInd w:val="0"/>
        <w:spacing w:before="5" w:line="269" w:lineRule="exact"/>
        <w:ind w:left="5"/>
        <w:jc w:val="both"/>
        <w:rPr>
          <w:rFonts w:ascii="Times New Roman" w:eastAsia="Times New Roman" w:hAnsi="Times New Roman"/>
          <w:bCs/>
          <w:color w:val="000000"/>
          <w:spacing w:val="-8"/>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13. КОМУНИКАЦИИ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13.1 Всички уведомления между страните по този договор се изпращат писмено, чрез препоръчана поща или по факса или по електронна поща.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13.2. Координати за комуникации: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Координати за комуникации:</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За Възложителя</w:t>
      </w:r>
      <w:r w:rsidRPr="00AC2ED6">
        <w:rPr>
          <w:rFonts w:ascii="Times New Roman" w:eastAsia="Times New Roman" w:hAnsi="Times New Roman"/>
          <w:color w:val="auto"/>
          <w:sz w:val="24"/>
          <w:lang w:val="bg-BG" w:eastAsia="bg-BG"/>
        </w:rPr>
        <w:tab/>
        <w:t>....................................</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 xml:space="preserve">    За Изпълнителя:</w:t>
      </w:r>
      <w:r w:rsidRPr="00AC2ED6">
        <w:rPr>
          <w:rFonts w:ascii="Times New Roman" w:eastAsia="Times New Roman" w:hAnsi="Times New Roman"/>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w:t>
      </w:r>
      <w:r>
        <w:rPr>
          <w:rFonts w:ascii="Times New Roman" w:eastAsia="Times New Roman" w:hAnsi="Times New Roman"/>
          <w:color w:val="auto"/>
          <w:sz w:val="24"/>
          <w:lang w:val="bg-BG" w:eastAsia="bg-BG"/>
        </w:rPr>
        <w:t>Веолия Енерджи Варна</w:t>
      </w:r>
      <w:r w:rsidRPr="00AC2ED6">
        <w:rPr>
          <w:rFonts w:ascii="Times New Roman" w:eastAsia="Times New Roman" w:hAnsi="Times New Roman"/>
          <w:color w:val="auto"/>
          <w:sz w:val="24"/>
          <w:lang w:val="bg-BG" w:eastAsia="bg-BG"/>
        </w:rPr>
        <w:t>” ЕАД</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ab/>
        <w:t>ул.”Янош Хуняди” 5</w:t>
      </w:r>
      <w:r w:rsidRPr="00AC2ED6">
        <w:rPr>
          <w:rFonts w:ascii="Times New Roman" w:eastAsia="Times New Roman" w:hAnsi="Times New Roman"/>
          <w:color w:val="auto"/>
          <w:sz w:val="24"/>
          <w:lang w:val="bg-BG" w:eastAsia="bg-BG"/>
        </w:rPr>
        <w:t xml:space="preserve"> </w:t>
      </w:r>
      <w:r>
        <w:rPr>
          <w:rFonts w:ascii="Times New Roman" w:eastAsia="Times New Roman" w:hAnsi="Times New Roman"/>
          <w:color w:val="auto"/>
          <w:sz w:val="24"/>
          <w:lang w:val="ru-RU" w:eastAsia="bg-BG"/>
        </w:rPr>
        <w:tab/>
      </w:r>
      <w:r>
        <w:rPr>
          <w:rFonts w:ascii="Times New Roman" w:eastAsia="Times New Roman" w:hAnsi="Times New Roman"/>
          <w:color w:val="auto"/>
          <w:sz w:val="24"/>
          <w:lang w:val="ru-RU" w:eastAsia="bg-BG"/>
        </w:rPr>
        <w:tab/>
        <w:t xml:space="preserve">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Pr>
          <w:rFonts w:ascii="Times New Roman" w:eastAsia="Times New Roman" w:hAnsi="Times New Roman"/>
          <w:color w:val="auto"/>
          <w:sz w:val="24"/>
          <w:lang w:val="bg-BG" w:eastAsia="bg-BG"/>
        </w:rPr>
        <w:t>9020 Варна</w:t>
      </w:r>
      <w:r w:rsidRPr="00AC2ED6">
        <w:rPr>
          <w:rFonts w:ascii="Times New Roman" w:eastAsia="Times New Roman" w:hAnsi="Times New Roman"/>
          <w:color w:val="auto"/>
          <w:sz w:val="24"/>
          <w:lang w:val="bg-BG" w:eastAsia="bg-BG"/>
        </w:rPr>
        <w:t>, България</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lastRenderedPageBreak/>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тел.: ............................</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тел.: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факс: ..........................</w:t>
      </w:r>
      <w:r w:rsidRPr="00AC2ED6">
        <w:rPr>
          <w:rFonts w:ascii="Times New Roman" w:eastAsia="Times New Roman" w:hAnsi="Times New Roman"/>
          <w:color w:val="auto"/>
          <w:sz w:val="24"/>
          <w:lang w:val="ru-RU"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факс: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e-mail: .........................</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z w:val="24"/>
          <w:lang w:val="bg-BG" w:eastAsia="bg-BG"/>
        </w:rPr>
        <w:tab/>
        <w:t>e-mail: .........................</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p>
    <w:p w:rsidR="00AC2ED6" w:rsidRPr="00AC2ED6" w:rsidRDefault="00AC2ED6" w:rsidP="00C66246">
      <w:pPr>
        <w:spacing w:before="120" w:line="240" w:lineRule="auto"/>
        <w:rPr>
          <w:rFonts w:ascii="Times New Roman" w:eastAsia="Times New Roman" w:hAnsi="Times New Roman"/>
          <w:b/>
          <w:color w:val="auto"/>
          <w:sz w:val="24"/>
          <w:lang w:val="ru-RU" w:eastAsia="bg-BG"/>
        </w:rPr>
      </w:pPr>
      <w:r w:rsidRPr="00AC2ED6">
        <w:rPr>
          <w:rFonts w:ascii="Times New Roman" w:eastAsia="Times New Roman" w:hAnsi="Times New Roman"/>
          <w:b/>
          <w:color w:val="auto"/>
          <w:sz w:val="24"/>
          <w:lang w:val="ru-RU" w:eastAsia="bg-BG"/>
        </w:rPr>
        <w:t>Отговорни лица за приемане на стоката:</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 </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Лица отговорни за изпълнение на договора:</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От страна на Възложителя: ............................................................</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От страна на Изпълнителя: ............................................................</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p>
    <w:p w:rsidR="00AC2ED6" w:rsidRPr="00AC2ED6" w:rsidRDefault="00AC2ED6" w:rsidP="00AC2ED6">
      <w:pPr>
        <w:spacing w:line="240" w:lineRule="auto"/>
        <w:jc w:val="center"/>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14. ЗАКЛЮЧИТЕЛНИ РАЗПОРЕДБИ</w:t>
      </w:r>
    </w:p>
    <w:p w:rsidR="00AC2ED6" w:rsidRPr="00AC2ED6" w:rsidRDefault="00AC2ED6" w:rsidP="00AC2ED6">
      <w:pPr>
        <w:shd w:val="clear" w:color="auto" w:fill="FFFFFF"/>
        <w:tabs>
          <w:tab w:val="left" w:pos="552"/>
        </w:tabs>
        <w:spacing w:line="269" w:lineRule="exact"/>
        <w:ind w:left="5"/>
        <w:jc w:val="both"/>
        <w:rPr>
          <w:rFonts w:ascii="Times New Roman" w:eastAsia="Times New Roman" w:hAnsi="Times New Roman"/>
          <w:color w:val="auto"/>
          <w:sz w:val="24"/>
          <w:lang w:val="bg-BG" w:eastAsia="bg-BG"/>
        </w:rPr>
      </w:pPr>
      <w:r w:rsidRPr="00AC2ED6">
        <w:rPr>
          <w:rFonts w:ascii="Times New Roman" w:eastAsia="Times New Roman" w:hAnsi="Times New Roman"/>
          <w:bCs/>
          <w:color w:val="000000"/>
          <w:spacing w:val="-11"/>
          <w:sz w:val="24"/>
          <w:lang w:val="bg-BG" w:eastAsia="bg-BG"/>
        </w:rPr>
        <w:t>14.1.</w:t>
      </w:r>
      <w:r w:rsidRPr="00AC2ED6">
        <w:rPr>
          <w:rFonts w:ascii="Times New Roman" w:eastAsia="Times New Roman" w:hAnsi="Times New Roman"/>
          <w:bCs/>
          <w:color w:val="000000"/>
          <w:sz w:val="24"/>
          <w:lang w:val="bg-BG" w:eastAsia="bg-BG"/>
        </w:rPr>
        <w:tab/>
        <w:t>Споровете, които възникват при изпълнение на договора се решават от страните в</w:t>
      </w:r>
      <w:r w:rsidRPr="00AC2ED6">
        <w:rPr>
          <w:rFonts w:ascii="Times New Roman" w:eastAsia="Times New Roman" w:hAnsi="Times New Roman"/>
          <w:bCs/>
          <w:color w:val="000000"/>
          <w:sz w:val="24"/>
          <w:lang w:val="bg-BG" w:eastAsia="bg-BG"/>
        </w:rPr>
        <w:br/>
      </w:r>
      <w:r w:rsidRPr="00AC2ED6">
        <w:rPr>
          <w:rFonts w:ascii="Times New Roman" w:eastAsia="Times New Roman" w:hAnsi="Times New Roman"/>
          <w:bCs/>
          <w:color w:val="000000"/>
          <w:spacing w:val="1"/>
          <w:sz w:val="24"/>
          <w:lang w:val="bg-BG" w:eastAsia="bg-BG"/>
        </w:rPr>
        <w:t>дух на добра воля. При непостигане на споразумение /съгласие, споровете се решават в</w:t>
      </w:r>
      <w:r w:rsidRPr="00AC2ED6">
        <w:rPr>
          <w:rFonts w:ascii="Times New Roman" w:eastAsia="Times New Roman" w:hAnsi="Times New Roman"/>
          <w:bCs/>
          <w:color w:val="000000"/>
          <w:spacing w:val="1"/>
          <w:sz w:val="24"/>
          <w:lang w:val="bg-BG" w:eastAsia="bg-BG"/>
        </w:rPr>
        <w:br/>
      </w:r>
      <w:r w:rsidRPr="00AC2ED6">
        <w:rPr>
          <w:rFonts w:ascii="Times New Roman" w:eastAsia="Times New Roman" w:hAnsi="Times New Roman"/>
          <w:bCs/>
          <w:color w:val="000000"/>
          <w:spacing w:val="-1"/>
          <w:sz w:val="24"/>
          <w:lang w:val="bg-BG" w:eastAsia="bg-BG"/>
        </w:rPr>
        <w:t>съда, по реда на ГПК .</w:t>
      </w:r>
    </w:p>
    <w:p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z w:val="24"/>
          <w:lang w:val="bg-BG" w:eastAsia="bg-BG"/>
        </w:rPr>
        <w:t>14.2.</w:t>
      </w:r>
      <w:r w:rsidRPr="00AC2ED6">
        <w:rPr>
          <w:rFonts w:ascii="Times New Roman" w:eastAsia="Times New Roman" w:hAnsi="Times New Roman"/>
          <w:color w:val="auto"/>
          <w:sz w:val="24"/>
          <w:lang w:val="bg-BG" w:eastAsia="bg-BG"/>
        </w:rPr>
        <w:tab/>
      </w:r>
      <w:r w:rsidRPr="00AC2ED6">
        <w:rPr>
          <w:rFonts w:ascii="Times New Roman" w:eastAsia="Times New Roman" w:hAnsi="Times New Roman"/>
          <w:color w:val="auto"/>
          <w:spacing w:val="7"/>
          <w:sz w:val="24"/>
          <w:lang w:val="bg-BG" w:eastAsia="bg-BG"/>
        </w:rPr>
        <w:t>За неуредените в този договор  въпроси  се прилага действащото  българско</w:t>
      </w:r>
      <w:r w:rsidRPr="00AC2ED6">
        <w:rPr>
          <w:rFonts w:ascii="Times New Roman" w:eastAsia="Times New Roman" w:hAnsi="Times New Roman"/>
          <w:color w:val="auto"/>
          <w:spacing w:val="7"/>
          <w:sz w:val="24"/>
          <w:lang w:val="bg-BG" w:eastAsia="bg-BG"/>
        </w:rPr>
        <w:br/>
      </w:r>
      <w:r w:rsidRPr="00AC2ED6">
        <w:rPr>
          <w:rFonts w:ascii="Times New Roman" w:eastAsia="Times New Roman" w:hAnsi="Times New Roman"/>
          <w:color w:val="auto"/>
          <w:spacing w:val="-1"/>
          <w:sz w:val="24"/>
          <w:lang w:val="bg-BG" w:eastAsia="bg-BG"/>
        </w:rPr>
        <w:t>законодателство.</w:t>
      </w:r>
    </w:p>
    <w:p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pacing w:val="-1"/>
          <w:sz w:val="24"/>
          <w:lang w:val="bg-BG" w:eastAsia="bg-BG"/>
        </w:rPr>
        <w:t>14.3. Всички съобщения, заявки и уведомления между страните се правят в писмена форма. Писмената форма се смята за спазена, когато съобщението, заявката или уведомлението е изпратено по факс.</w:t>
      </w:r>
    </w:p>
    <w:p w:rsidR="00AC2ED6" w:rsidRPr="00AC2ED6" w:rsidRDefault="00AC2ED6" w:rsidP="00AC2ED6">
      <w:pPr>
        <w:shd w:val="clear" w:color="auto" w:fill="FFFFFF"/>
        <w:tabs>
          <w:tab w:val="left" w:pos="5894"/>
        </w:tabs>
        <w:spacing w:line="240" w:lineRule="auto"/>
        <w:ind w:left="5"/>
        <w:jc w:val="both"/>
        <w:rPr>
          <w:rFonts w:ascii="Times New Roman" w:eastAsia="Times New Roman" w:hAnsi="Times New Roman"/>
          <w:color w:val="000000"/>
          <w:spacing w:val="2"/>
          <w:sz w:val="24"/>
          <w:lang w:val="bg-BG" w:eastAsia="bg-BG"/>
        </w:rPr>
      </w:pPr>
      <w:r w:rsidRPr="00AC2ED6">
        <w:rPr>
          <w:rFonts w:ascii="Times New Roman" w:eastAsia="Times New Roman" w:hAnsi="Times New Roman"/>
          <w:color w:val="000000"/>
          <w:spacing w:val="2"/>
          <w:sz w:val="24"/>
          <w:lang w:val="bg-BG" w:eastAsia="bg-BG"/>
        </w:rPr>
        <w:t>14.4. В случай, че някоя от страните промени адреса, телефона или факса, без да уведоми затова другата страна, съобщението се смята за изпратено.</w:t>
      </w:r>
    </w:p>
    <w:p w:rsidR="00AC2ED6" w:rsidRPr="00AC2ED6" w:rsidRDefault="00AC2ED6" w:rsidP="00AC2ED6">
      <w:pPr>
        <w:spacing w:line="240" w:lineRule="auto"/>
        <w:jc w:val="both"/>
        <w:rPr>
          <w:rFonts w:ascii="Times New Roman" w:eastAsia="Times New Roman" w:hAnsi="Times New Roman"/>
          <w:color w:val="auto"/>
          <w:spacing w:val="-1"/>
          <w:sz w:val="24"/>
          <w:lang w:val="bg-BG" w:eastAsia="bg-BG"/>
        </w:rPr>
      </w:pPr>
      <w:r w:rsidRPr="00AC2ED6">
        <w:rPr>
          <w:rFonts w:ascii="Times New Roman" w:eastAsia="Times New Roman" w:hAnsi="Times New Roman"/>
          <w:color w:val="auto"/>
          <w:spacing w:val="-1"/>
          <w:sz w:val="24"/>
          <w:lang w:val="bg-BG" w:eastAsia="bg-BG"/>
        </w:rPr>
        <w:t>14.5. Текстовете на договора и приложенията към него следва да се разглеждат като взаимно свързани и взаимно обясняващи се.</w:t>
      </w:r>
    </w:p>
    <w:p w:rsidR="00AC2ED6" w:rsidRPr="00AC2ED6" w:rsidRDefault="00AC2ED6" w:rsidP="00AC2ED6">
      <w:pPr>
        <w:spacing w:line="240" w:lineRule="auto"/>
        <w:jc w:val="both"/>
        <w:rPr>
          <w:rFonts w:ascii="Times New Roman" w:eastAsia="Times New Roman" w:hAnsi="Times New Roman"/>
          <w:bCs/>
          <w:color w:val="auto"/>
          <w:spacing w:val="3"/>
          <w:sz w:val="24"/>
          <w:lang w:val="bg-BG" w:eastAsia="bg-BG"/>
        </w:rPr>
      </w:pP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pacing w:val="3"/>
          <w:sz w:val="24"/>
          <w:lang w:val="bg-BG" w:eastAsia="bg-BG"/>
        </w:rPr>
        <w:t xml:space="preserve">Настоящият договор в едно с приложенията към него се изготви и подписа в 2 (два) еднообразни екземпляра по един за всяка от </w:t>
      </w:r>
      <w:r w:rsidRPr="00AC2ED6">
        <w:rPr>
          <w:rFonts w:ascii="Times New Roman" w:eastAsia="Times New Roman" w:hAnsi="Times New Roman"/>
          <w:color w:val="auto"/>
          <w:spacing w:val="-1"/>
          <w:sz w:val="24"/>
          <w:lang w:val="bg-BG" w:eastAsia="bg-BG"/>
        </w:rPr>
        <w:t>страните и влиза в сила от деня на подписването му.</w:t>
      </w:r>
    </w:p>
    <w:p w:rsidR="00AC2ED6" w:rsidRPr="00AC2ED6" w:rsidRDefault="00AC2ED6" w:rsidP="00AC2ED6">
      <w:pPr>
        <w:spacing w:line="240" w:lineRule="auto"/>
        <w:jc w:val="both"/>
        <w:rPr>
          <w:rFonts w:ascii="Times New Roman" w:eastAsia="Times New Roman" w:hAnsi="Times New Roman"/>
          <w:bCs/>
          <w:color w:val="auto"/>
          <w:spacing w:val="3"/>
          <w:sz w:val="24"/>
          <w:lang w:val="bg-BG" w:eastAsia="bg-BG"/>
        </w:rPr>
      </w:pPr>
      <w:r w:rsidRPr="00AC2ED6">
        <w:rPr>
          <w:rFonts w:ascii="Times New Roman" w:eastAsia="Times New Roman" w:hAnsi="Times New Roman"/>
          <w:bCs/>
          <w:color w:val="auto"/>
          <w:spacing w:val="3"/>
          <w:sz w:val="24"/>
          <w:lang w:val="bg-BG" w:eastAsia="bg-BG"/>
        </w:rPr>
        <w:t xml:space="preserve"> </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Приложение № </w:t>
      </w:r>
      <w:r w:rsidR="00B54022">
        <w:rPr>
          <w:rFonts w:ascii="Times New Roman" w:eastAsia="Times New Roman" w:hAnsi="Times New Roman"/>
          <w:color w:val="auto"/>
          <w:sz w:val="24"/>
          <w:lang w:val="bg-BG" w:eastAsia="bg-BG"/>
        </w:rPr>
        <w:t>1</w:t>
      </w:r>
      <w:r w:rsidRPr="00AC2ED6">
        <w:rPr>
          <w:rFonts w:ascii="Times New Roman" w:eastAsia="Times New Roman" w:hAnsi="Times New Roman"/>
          <w:color w:val="auto"/>
          <w:sz w:val="24"/>
          <w:lang w:val="bg-BG" w:eastAsia="bg-BG"/>
        </w:rPr>
        <w:t xml:space="preserve"> - Техническо предложение на Изпълнителя в процедура за възлагане на обществената поръчка;</w:t>
      </w:r>
    </w:p>
    <w:p w:rsidR="00AC2ED6" w:rsidRPr="00AC2ED6" w:rsidRDefault="00AC2ED6" w:rsidP="00AC2ED6">
      <w:pPr>
        <w:spacing w:line="240" w:lineRule="auto"/>
        <w:jc w:val="both"/>
        <w:rPr>
          <w:rFonts w:ascii="Times New Roman" w:eastAsia="Times New Roman" w:hAnsi="Times New Roman"/>
          <w:color w:val="auto"/>
          <w:sz w:val="24"/>
          <w:lang w:val="bg-BG" w:eastAsia="bg-BG"/>
        </w:rPr>
      </w:pPr>
      <w:r w:rsidRPr="00AC2ED6">
        <w:rPr>
          <w:rFonts w:ascii="Times New Roman" w:eastAsia="Times New Roman" w:hAnsi="Times New Roman"/>
          <w:color w:val="auto"/>
          <w:sz w:val="24"/>
          <w:lang w:val="bg-BG" w:eastAsia="bg-BG"/>
        </w:rPr>
        <w:t xml:space="preserve">Приложение № </w:t>
      </w:r>
      <w:r w:rsidR="00B54022">
        <w:rPr>
          <w:rFonts w:ascii="Times New Roman" w:eastAsia="Times New Roman" w:hAnsi="Times New Roman"/>
          <w:color w:val="auto"/>
          <w:sz w:val="24"/>
          <w:lang w:val="bg-BG" w:eastAsia="bg-BG"/>
        </w:rPr>
        <w:t>2</w:t>
      </w:r>
      <w:r w:rsidRPr="00AC2ED6">
        <w:rPr>
          <w:rFonts w:ascii="Times New Roman" w:eastAsia="Times New Roman" w:hAnsi="Times New Roman"/>
          <w:color w:val="auto"/>
          <w:sz w:val="24"/>
          <w:lang w:val="bg-BG" w:eastAsia="bg-BG"/>
        </w:rPr>
        <w:t xml:space="preserve"> – Ценово предложение на И</w:t>
      </w:r>
      <w:r>
        <w:rPr>
          <w:rFonts w:ascii="Times New Roman" w:eastAsia="Times New Roman" w:hAnsi="Times New Roman"/>
          <w:color w:val="auto"/>
          <w:sz w:val="24"/>
          <w:lang w:val="bg-BG" w:eastAsia="bg-BG"/>
        </w:rPr>
        <w:t xml:space="preserve">зпълнителя в </w:t>
      </w:r>
      <w:r w:rsidRPr="00AC2ED6">
        <w:rPr>
          <w:rFonts w:ascii="Times New Roman" w:eastAsia="Times New Roman" w:hAnsi="Times New Roman"/>
          <w:color w:val="auto"/>
          <w:sz w:val="24"/>
          <w:lang w:val="bg-BG" w:eastAsia="bg-BG"/>
        </w:rPr>
        <w:t>процедура за възлагане на обществената поръчка.</w:t>
      </w:r>
    </w:p>
    <w:p w:rsidR="00AC2ED6" w:rsidRPr="00AC2ED6" w:rsidRDefault="00AC2ED6" w:rsidP="00AC2ED6">
      <w:pPr>
        <w:shd w:val="clear" w:color="auto" w:fill="FFFFFF"/>
        <w:tabs>
          <w:tab w:val="left" w:pos="552"/>
        </w:tabs>
        <w:spacing w:line="240" w:lineRule="auto"/>
        <w:ind w:right="-2"/>
        <w:jc w:val="both"/>
        <w:rPr>
          <w:rFonts w:ascii="Times New Roman" w:eastAsia="Times New Roman" w:hAnsi="Times New Roman"/>
          <w:color w:val="000000"/>
          <w:sz w:val="24"/>
          <w:lang w:val="bg-BG" w:eastAsia="bg-BG"/>
        </w:rPr>
      </w:pPr>
      <w:r w:rsidRPr="00AC2ED6">
        <w:rPr>
          <w:rFonts w:ascii="Times New Roman" w:eastAsia="Times New Roman" w:hAnsi="Times New Roman"/>
          <w:color w:val="000000"/>
          <w:spacing w:val="3"/>
          <w:sz w:val="24"/>
          <w:lang w:val="bg-BG" w:eastAsia="bg-BG"/>
        </w:rPr>
        <w:t xml:space="preserve">Приложение № </w:t>
      </w:r>
      <w:r w:rsidR="00B54022">
        <w:rPr>
          <w:rFonts w:ascii="Times New Roman" w:eastAsia="Times New Roman" w:hAnsi="Times New Roman"/>
          <w:color w:val="000000"/>
          <w:spacing w:val="3"/>
          <w:sz w:val="24"/>
          <w:lang w:val="bg-BG" w:eastAsia="bg-BG"/>
        </w:rPr>
        <w:t>3</w:t>
      </w:r>
      <w:r w:rsidRPr="00AC2ED6">
        <w:rPr>
          <w:rFonts w:ascii="Times New Roman" w:eastAsia="Times New Roman" w:hAnsi="Times New Roman"/>
          <w:color w:val="000000"/>
          <w:spacing w:val="3"/>
          <w:sz w:val="24"/>
          <w:lang w:val="bg-BG" w:eastAsia="bg-BG"/>
        </w:rPr>
        <w:t xml:space="preserve"> - Документ удостоверяващ представената гаранция за изпълнение.</w:t>
      </w:r>
    </w:p>
    <w:p w:rsidR="00AC2ED6" w:rsidRPr="00AC2ED6" w:rsidRDefault="00AC2ED6" w:rsidP="00AC2ED6">
      <w:pPr>
        <w:tabs>
          <w:tab w:val="left" w:pos="0"/>
        </w:tabs>
        <w:suppressAutoHyphens/>
        <w:spacing w:before="120" w:line="240" w:lineRule="auto"/>
        <w:ind w:right="-72"/>
        <w:jc w:val="both"/>
        <w:rPr>
          <w:rFonts w:ascii="Times New Roman" w:eastAsia="Times New Roman" w:hAnsi="Times New Roman"/>
          <w:color w:val="auto"/>
          <w:sz w:val="24"/>
          <w:lang w:val="bg-BG" w:eastAsia="bg-BG"/>
        </w:rPr>
      </w:pPr>
    </w:p>
    <w:p w:rsidR="00AC2ED6" w:rsidRPr="00AC2ED6" w:rsidRDefault="00AC2ED6" w:rsidP="00AC2ED6">
      <w:pPr>
        <w:spacing w:before="120"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 </w:t>
      </w:r>
    </w:p>
    <w:p w:rsidR="00AC2ED6" w:rsidRPr="00AC2ED6" w:rsidRDefault="00AC2ED6" w:rsidP="00AC2ED6">
      <w:pPr>
        <w:spacing w:before="120" w:line="240" w:lineRule="auto"/>
        <w:jc w:val="both"/>
        <w:rPr>
          <w:rFonts w:ascii="Times New Roman" w:eastAsia="Times New Roman" w:hAnsi="Times New Roman"/>
          <w:b/>
          <w:color w:val="auto"/>
          <w:sz w:val="24"/>
          <w:lang w:val="bg-BG" w:eastAsia="bg-BG"/>
        </w:rPr>
      </w:pPr>
      <w:r w:rsidRPr="00AC2ED6">
        <w:rPr>
          <w:rFonts w:ascii="Times New Roman" w:eastAsia="Times New Roman" w:hAnsi="Times New Roman"/>
          <w:b/>
          <w:color w:val="auto"/>
          <w:sz w:val="24"/>
          <w:lang w:val="bg-BG" w:eastAsia="bg-BG"/>
        </w:rPr>
        <w:t xml:space="preserve">ВЪЗЛОЖИТЕЛ:                                                              </w:t>
      </w:r>
      <w:r w:rsidRPr="00AC2ED6">
        <w:rPr>
          <w:rFonts w:ascii="Times New Roman" w:eastAsia="Times New Roman" w:hAnsi="Times New Roman"/>
          <w:b/>
          <w:color w:val="auto"/>
          <w:sz w:val="24"/>
          <w:lang w:val="bg-BG" w:eastAsia="bg-BG"/>
        </w:rPr>
        <w:tab/>
        <w:t>ИЗПЪЛНИТЕЛ:</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Благовест Начев</w:t>
      </w:r>
      <w:r w:rsidRPr="00AC2ED6">
        <w:rPr>
          <w:rFonts w:ascii="Times New Roman" w:eastAsia="Times New Roman" w:hAnsi="Times New Roman"/>
          <w:b/>
          <w:color w:val="auto"/>
          <w:sz w:val="24"/>
          <w:lang w:val="bg-BG" w:eastAsia="bg-BG"/>
        </w:rPr>
        <w:t xml:space="preserve"> </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rsidR="00AC2ED6" w:rsidRPr="00AC2ED6" w:rsidRDefault="00AC2ED6" w:rsidP="00AC2ED6">
      <w:pPr>
        <w:spacing w:line="240" w:lineRule="auto"/>
        <w:jc w:val="both"/>
        <w:rPr>
          <w:rFonts w:ascii="Times New Roman" w:eastAsia="Times New Roman" w:hAnsi="Times New Roman"/>
          <w:b/>
          <w:color w:val="auto"/>
          <w:sz w:val="24"/>
          <w:lang w:val="bg-BG" w:eastAsia="bg-BG"/>
        </w:rPr>
      </w:pPr>
      <w:r>
        <w:rPr>
          <w:rFonts w:ascii="Times New Roman" w:eastAsia="Times New Roman" w:hAnsi="Times New Roman"/>
          <w:b/>
          <w:color w:val="auto"/>
          <w:sz w:val="24"/>
          <w:lang w:val="bg-BG" w:eastAsia="bg-BG"/>
        </w:rPr>
        <w:t>Генерале</w:t>
      </w:r>
      <w:r w:rsidRPr="00AC2ED6">
        <w:rPr>
          <w:rFonts w:ascii="Times New Roman" w:eastAsia="Times New Roman" w:hAnsi="Times New Roman"/>
          <w:b/>
          <w:color w:val="auto"/>
          <w:sz w:val="24"/>
          <w:lang w:val="bg-BG" w:eastAsia="bg-BG"/>
        </w:rPr>
        <w:t>н директор</w:t>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r>
      <w:r w:rsidRPr="00AC2ED6">
        <w:rPr>
          <w:rFonts w:ascii="Times New Roman" w:eastAsia="Times New Roman" w:hAnsi="Times New Roman"/>
          <w:b/>
          <w:color w:val="auto"/>
          <w:sz w:val="24"/>
          <w:lang w:val="bg-BG" w:eastAsia="bg-BG"/>
        </w:rPr>
        <w:tab/>
        <w:t>.........................................</w:t>
      </w:r>
    </w:p>
    <w:p w:rsidR="00AC2ED6" w:rsidRPr="00AC2ED6" w:rsidRDefault="00AC2ED6" w:rsidP="00AC2ED6">
      <w:pPr>
        <w:spacing w:before="120" w:line="240" w:lineRule="auto"/>
        <w:jc w:val="both"/>
        <w:rPr>
          <w:rFonts w:ascii="Times New Roman" w:eastAsia="Times New Roman" w:hAnsi="Times New Roman"/>
          <w:color w:val="auto"/>
          <w:sz w:val="24"/>
          <w:lang w:val="bg-BG" w:eastAsia="bg-BG"/>
        </w:rPr>
      </w:pPr>
    </w:p>
    <w:p w:rsidR="007D4117" w:rsidRDefault="007D4117" w:rsidP="006403C8">
      <w:pPr>
        <w:autoSpaceDN w:val="0"/>
        <w:spacing w:line="240" w:lineRule="auto"/>
        <w:rPr>
          <w:rFonts w:ascii="Times New Roman" w:eastAsia="Times New Roman" w:hAnsi="Times New Roman"/>
          <w:color w:val="auto"/>
          <w:sz w:val="24"/>
          <w:lang w:val="bg-BG" w:eastAsia="en-US"/>
        </w:rPr>
      </w:pPr>
    </w:p>
    <w:p w:rsidR="00285ABD" w:rsidRPr="00285ABD" w:rsidRDefault="00285ABD" w:rsidP="00285ABD">
      <w:pPr>
        <w:widowControl w:val="0"/>
        <w:suppressAutoHyphens/>
        <w:autoSpaceDE w:val="0"/>
        <w:spacing w:after="160" w:line="240" w:lineRule="auto"/>
        <w:jc w:val="center"/>
        <w:rPr>
          <w:rFonts w:ascii="Times New Roman" w:eastAsia="Times New Roman" w:hAnsi="Times New Roman"/>
          <w:b/>
          <w:bCs/>
          <w:color w:val="auto"/>
          <w:sz w:val="36"/>
          <w:szCs w:val="36"/>
          <w:lang w:val="bg-BG" w:eastAsia="ar-SA"/>
        </w:rPr>
      </w:pPr>
      <w:r w:rsidRPr="00285ABD">
        <w:rPr>
          <w:rFonts w:ascii="Times New Roman" w:eastAsia="Times New Roman" w:hAnsi="Times New Roman"/>
          <w:b/>
          <w:bCs/>
          <w:color w:val="auto"/>
          <w:sz w:val="36"/>
          <w:szCs w:val="36"/>
          <w:lang w:val="bg-BG" w:eastAsia="ar-SA"/>
        </w:rPr>
        <w:t>О Б Р А З Ц И</w:t>
      </w:r>
    </w:p>
    <w:p w:rsidR="00285ABD" w:rsidRPr="009E599F" w:rsidRDefault="00285ABD" w:rsidP="00285ABD">
      <w:pPr>
        <w:suppressAutoHyphens/>
        <w:spacing w:after="160" w:line="240" w:lineRule="auto"/>
        <w:jc w:val="right"/>
        <w:rPr>
          <w:rFonts w:ascii="Times New Roman" w:eastAsia="Arial" w:hAnsi="Times New Roman"/>
          <w:i/>
          <w:color w:val="auto"/>
          <w:sz w:val="24"/>
          <w:szCs w:val="22"/>
          <w:u w:val="single"/>
          <w:lang w:val="bg-BG" w:eastAsia="ar-SA" w:bidi="hi-IN"/>
        </w:rPr>
      </w:pPr>
      <w:r w:rsidRPr="009E599F">
        <w:rPr>
          <w:rFonts w:ascii="Times New Roman" w:eastAsia="Arial" w:hAnsi="Times New Roman"/>
          <w:i/>
          <w:color w:val="auto"/>
          <w:sz w:val="24"/>
          <w:szCs w:val="22"/>
          <w:u w:val="single"/>
          <w:lang w:val="bg-BG" w:eastAsia="ar-SA" w:bidi="hi-IN"/>
        </w:rPr>
        <w:t>Образец №1</w:t>
      </w:r>
    </w:p>
    <w:p w:rsidR="00285ABD" w:rsidRPr="00285ABD" w:rsidRDefault="00285ABD" w:rsidP="00285ABD">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b/>
          <w:color w:val="auto"/>
          <w:sz w:val="24"/>
          <w:szCs w:val="22"/>
          <w:lang w:val="bg-BG" w:eastAsia="ar-SA"/>
        </w:rPr>
        <w:t>Опис на представените документи по чл. 47, ал. 3 от ППЗОП</w:t>
      </w:r>
      <w:r w:rsidRPr="00285ABD">
        <w:rPr>
          <w:rFonts w:ascii="Times New Roman" w:eastAsia="Arial" w:hAnsi="Times New Roman"/>
          <w:color w:val="auto"/>
          <w:sz w:val="24"/>
          <w:szCs w:val="22"/>
          <w:lang w:val="bg-BG" w:eastAsia="ar-SA"/>
        </w:rPr>
        <w:t xml:space="preserve">, </w:t>
      </w:r>
    </w:p>
    <w:p w:rsidR="00285ABD" w:rsidRPr="00285ABD" w:rsidRDefault="00285ABD" w:rsidP="00285ABD">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lastRenderedPageBreak/>
        <w:t>съдържащи се в офертата на ...................................................,</w:t>
      </w:r>
    </w:p>
    <w:p w:rsidR="00285ABD" w:rsidRPr="00285ABD" w:rsidRDefault="00285ABD" w:rsidP="00285ABD">
      <w:pPr>
        <w:suppressAutoHyphens/>
        <w:spacing w:after="160" w:line="240" w:lineRule="auto"/>
        <w:jc w:val="center"/>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участник в процедура по възлагане на обществена поръчка с предмет:</w:t>
      </w:r>
    </w:p>
    <w:p w:rsidR="00F3566F" w:rsidRDefault="00285ABD" w:rsidP="00285ABD">
      <w:pPr>
        <w:suppressAutoHyphens/>
        <w:spacing w:after="160" w:line="240" w:lineRule="auto"/>
        <w:jc w:val="center"/>
        <w:rPr>
          <w:rFonts w:ascii="Times New Roman" w:eastAsia="Times New Roman" w:hAnsi="Times New Roman"/>
          <w:b/>
          <w:color w:val="auto"/>
          <w:sz w:val="24"/>
          <w:szCs w:val="22"/>
          <w:lang w:val="bg-BG" w:eastAsia="ar-SA"/>
        </w:rPr>
      </w:pPr>
      <w:r w:rsidRPr="00285ABD">
        <w:rPr>
          <w:rFonts w:ascii="Times New Roman" w:eastAsia="Times New Roman" w:hAnsi="Times New Roman"/>
          <w:b/>
          <w:bCs/>
          <w:color w:val="auto"/>
          <w:sz w:val="24"/>
          <w:szCs w:val="22"/>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F3566F" w:rsidRPr="006A289A">
        <w:rPr>
          <w:rFonts w:ascii="Times New Roman" w:eastAsia="Times New Roman" w:hAnsi="Times New Roman"/>
          <w:color w:val="auto"/>
          <w:sz w:val="24"/>
          <w:lang w:val="bg-BG" w:eastAsia="en-US"/>
        </w:rPr>
        <w:t xml:space="preserve"> Доставка на арматура и фитинги.</w:t>
      </w:r>
      <w:r w:rsidRPr="00285ABD">
        <w:rPr>
          <w:rFonts w:ascii="Times New Roman" w:eastAsia="Times New Roman" w:hAnsi="Times New Roman"/>
          <w:b/>
          <w:color w:val="auto"/>
          <w:sz w:val="24"/>
          <w:szCs w:val="22"/>
          <w:lang w:val="bg-BG" w:eastAsia="ar-SA"/>
        </w:rPr>
        <w:t>“</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e-BY" w:eastAsia="ar-S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5916"/>
        <w:gridCol w:w="1604"/>
        <w:gridCol w:w="1337"/>
      </w:tblGrid>
      <w:tr w:rsidR="00285ABD" w:rsidRPr="00285ABD" w:rsidTr="003C6395">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right"/>
              <w:rPr>
                <w:rFonts w:ascii="Times New Roman" w:eastAsia="Arial" w:hAnsi="Times New Roman"/>
                <w:b/>
                <w:bCs/>
                <w:color w:val="auto"/>
                <w:sz w:val="24"/>
                <w:szCs w:val="22"/>
                <w:lang w:val="be-BY" w:eastAsia="ar-SA"/>
              </w:rPr>
            </w:pPr>
            <w:r w:rsidRPr="00285ABD">
              <w:rPr>
                <w:rFonts w:ascii="Times New Roman" w:eastAsia="Arial" w:hAnsi="Times New Roman"/>
                <w:b/>
                <w:bCs/>
                <w:color w:val="auto"/>
                <w:sz w:val="24"/>
                <w:szCs w:val="22"/>
                <w:lang w:val="be-BY" w:eastAsia="ar-SA"/>
              </w:rPr>
              <w:t xml:space="preserve">  </w:t>
            </w:r>
          </w:p>
          <w:p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w:t>
            </w:r>
          </w:p>
        </w:tc>
        <w:tc>
          <w:tcPr>
            <w:tcW w:w="5916"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p>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Описание на документа</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копие</w:t>
            </w:r>
          </w:p>
        </w:tc>
        <w:tc>
          <w:tcPr>
            <w:tcW w:w="1337"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Страници от... до .....</w:t>
            </w:r>
          </w:p>
        </w:tc>
      </w:tr>
      <w:tr w:rsidR="00285ABD" w:rsidRPr="00285ABD" w:rsidTr="003C6395">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1.</w:t>
            </w:r>
          </w:p>
        </w:tc>
        <w:tc>
          <w:tcPr>
            <w:tcW w:w="5916"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Arial" w:hAnsi="Times New Roman"/>
                <w:color w:val="auto"/>
                <w:sz w:val="24"/>
                <w:szCs w:val="22"/>
                <w:lang w:val="bg-BG" w:eastAsia="ar-SA"/>
              </w:rPr>
            </w:pPr>
            <w:r w:rsidRPr="00285ABD">
              <w:rPr>
                <w:rFonts w:ascii="Times New Roman" w:eastAsia="Arial" w:hAnsi="Times New Roman"/>
                <w:b/>
                <w:color w:val="auto"/>
                <w:sz w:val="24"/>
                <w:szCs w:val="22"/>
                <w:lang w:val="bg-BG" w:eastAsia="ar-SA"/>
              </w:rPr>
              <w:t>Опис</w:t>
            </w:r>
            <w:r w:rsidRPr="00285ABD">
              <w:rPr>
                <w:rFonts w:ascii="Times New Roman" w:eastAsia="Arial" w:hAnsi="Times New Roman"/>
                <w:color w:val="auto"/>
                <w:sz w:val="24"/>
                <w:szCs w:val="22"/>
                <w:lang w:val="bg-BG" w:eastAsia="ar-SA"/>
              </w:rPr>
              <w:t xml:space="preserve"> на представените документи - образец №1</w:t>
            </w:r>
          </w:p>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2.</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r w:rsidRPr="00285ABD">
              <w:rPr>
                <w:rFonts w:ascii="Times New Roman" w:eastAsia="Times New Roman" w:hAnsi="Times New Roman"/>
                <w:color w:val="auto"/>
                <w:sz w:val="24"/>
                <w:szCs w:val="22"/>
                <w:lang w:val="bg-BG" w:eastAsia="bg-BG"/>
              </w:rPr>
              <w:t>Единен европейски документ за обществени поръчки (</w:t>
            </w:r>
            <w:r w:rsidRPr="00285ABD">
              <w:rPr>
                <w:rFonts w:ascii="Times New Roman" w:eastAsia="Times New Roman" w:hAnsi="Times New Roman"/>
                <w:b/>
                <w:color w:val="auto"/>
                <w:sz w:val="24"/>
                <w:szCs w:val="22"/>
                <w:lang w:val="bg-BG" w:eastAsia="bg-BG"/>
              </w:rPr>
              <w:t>ЕЕДОП</w:t>
            </w:r>
            <w:r w:rsidRPr="00285ABD">
              <w:rPr>
                <w:rFonts w:ascii="Times New Roman" w:eastAsia="Times New Roman" w:hAnsi="Times New Roman"/>
                <w:color w:val="auto"/>
                <w:sz w:val="24"/>
                <w:szCs w:val="22"/>
                <w:lang w:val="bg-BG" w:eastAsia="bg-BG"/>
              </w:rPr>
              <w:t>) - образец №2;</w:t>
            </w:r>
            <w:r w:rsidRPr="00285ABD">
              <w:rPr>
                <w:rFonts w:ascii="Times New Roman" w:eastAsia="Times New Roman" w:hAnsi="Times New Roman"/>
                <w:color w:val="auto"/>
                <w:sz w:val="24"/>
                <w:szCs w:val="22"/>
                <w:lang w:val="bg-BG" w:eastAsia="bg-BG"/>
              </w:rPr>
              <w:tab/>
            </w:r>
            <w:r w:rsidRPr="00285ABD">
              <w:rPr>
                <w:rFonts w:ascii="Times New Roman" w:eastAsia="Times New Roman" w:hAnsi="Times New Roman"/>
                <w:color w:val="auto"/>
                <w:sz w:val="24"/>
                <w:szCs w:val="22"/>
                <w:lang w:val="bg-BG" w:eastAsia="bg-BG"/>
              </w:rPr>
              <w:tab/>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right"/>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3.</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Calibri" w:hAnsi="Times New Roman"/>
                <w:b/>
                <w:color w:val="auto"/>
                <w:sz w:val="24"/>
                <w:szCs w:val="22"/>
                <w:lang w:val="bg-BG" w:eastAsia="ar-SA" w:bidi="hi-IN"/>
              </w:rPr>
            </w:pPr>
            <w:r w:rsidRPr="00285ABD">
              <w:rPr>
                <w:rFonts w:ascii="Times New Roman" w:eastAsia="Times New Roman" w:hAnsi="Times New Roman"/>
                <w:color w:val="auto"/>
                <w:sz w:val="24"/>
                <w:szCs w:val="22"/>
                <w:lang w:val="bg-BG" w:eastAsia="bg-BG"/>
              </w:rPr>
              <w:t xml:space="preserve">При участник-обединение - </w:t>
            </w:r>
            <w:r w:rsidRPr="00285ABD">
              <w:rPr>
                <w:rFonts w:ascii="Times New Roman" w:eastAsia="Times New Roman" w:hAnsi="Times New Roman"/>
                <w:b/>
                <w:color w:val="auto"/>
                <w:sz w:val="24"/>
                <w:szCs w:val="22"/>
                <w:lang w:val="bg-BG" w:eastAsia="bg-BG"/>
              </w:rPr>
              <w:t>копие на договора</w:t>
            </w:r>
            <w:r w:rsidRPr="00285ABD">
              <w:rPr>
                <w:rFonts w:ascii="Times New Roman" w:eastAsia="Times New Roman" w:hAnsi="Times New Roman"/>
                <w:color w:val="auto"/>
                <w:sz w:val="24"/>
                <w:szCs w:val="22"/>
                <w:lang w:val="bg-BG" w:eastAsia="bg-BG"/>
              </w:rPr>
              <w:t xml:space="preserve"> за обединение</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Calibri" w:hAnsi="Times New Roman"/>
                <w:color w:val="auto"/>
                <w:sz w:val="24"/>
                <w:szCs w:val="22"/>
                <w:lang w:val="bg-BG" w:eastAsia="ar-SA" w:bidi="hi-IN"/>
              </w:rPr>
            </w:pPr>
            <w:r w:rsidRPr="00285ABD">
              <w:rPr>
                <w:rFonts w:ascii="Times New Roman" w:eastAsia="Calibri" w:hAnsi="Times New Roman"/>
                <w:color w:val="auto"/>
                <w:sz w:val="24"/>
                <w:szCs w:val="22"/>
                <w:lang w:val="bg-BG" w:eastAsia="ar-SA" w:bidi="hi-IN"/>
              </w:rPr>
              <w:t>копие</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209"/>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4</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rPr>
                <w:rFonts w:ascii="Times New Roman" w:eastAsia="Times New Roman" w:hAnsi="Times New Roman"/>
                <w:color w:val="auto"/>
                <w:sz w:val="24"/>
                <w:szCs w:val="22"/>
                <w:lang w:val="bg-BG" w:eastAsia="bg-BG"/>
              </w:rPr>
            </w:pPr>
            <w:r>
              <w:rPr>
                <w:rFonts w:ascii="Times New Roman" w:eastAsia="Times New Roman" w:hAnsi="Times New Roman"/>
                <w:b/>
                <w:color w:val="auto"/>
                <w:sz w:val="24"/>
                <w:szCs w:val="22"/>
                <w:lang w:val="bg-BG" w:eastAsia="bg-BG"/>
              </w:rPr>
              <w:t>Техническо п</w:t>
            </w:r>
            <w:r w:rsidR="00285ABD" w:rsidRPr="00285ABD">
              <w:rPr>
                <w:rFonts w:ascii="Times New Roman" w:eastAsia="Times New Roman" w:hAnsi="Times New Roman"/>
                <w:b/>
                <w:color w:val="auto"/>
                <w:sz w:val="24"/>
                <w:szCs w:val="22"/>
                <w:lang w:val="bg-BG" w:eastAsia="bg-BG"/>
              </w:rPr>
              <w:t>редложение за изпълнение на поръчката</w:t>
            </w:r>
            <w:r w:rsidR="00285ABD" w:rsidRPr="00285ABD">
              <w:rPr>
                <w:rFonts w:ascii="Times New Roman" w:eastAsia="Times New Roman" w:hAnsi="Times New Roman"/>
                <w:color w:val="auto"/>
                <w:sz w:val="24"/>
                <w:szCs w:val="22"/>
                <w:lang w:val="bg-BG" w:eastAsia="bg-BG"/>
              </w:rPr>
              <w:t xml:space="preserve"> - </w:t>
            </w:r>
            <w:r w:rsidR="00285ABD" w:rsidRPr="00285ABD">
              <w:rPr>
                <w:rFonts w:ascii="Times New Roman" w:eastAsia="Times New Roman" w:hAnsi="Times New Roman"/>
                <w:b/>
                <w:color w:val="auto"/>
                <w:sz w:val="24"/>
                <w:szCs w:val="22"/>
                <w:lang w:val="bg-BG" w:eastAsia="bg-BG"/>
              </w:rPr>
              <w:t>образец №3</w:t>
            </w:r>
            <w:r w:rsidR="00285ABD" w:rsidRPr="00285ABD">
              <w:rPr>
                <w:rFonts w:ascii="Times New Roman" w:eastAsia="Times New Roman" w:hAnsi="Times New Roman"/>
                <w:color w:val="auto"/>
                <w:sz w:val="24"/>
                <w:szCs w:val="22"/>
                <w:lang w:val="bg-BG" w:eastAsia="bg-BG"/>
              </w:rPr>
              <w:t>, придружено от доказателства по чл. 64, ал. 1, т. 3 и т. 9 от ЗОП</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488"/>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5</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 за съгласие с клаузите на приложения проект на договор</w:t>
            </w:r>
            <w:r w:rsidRPr="00285ABD">
              <w:rPr>
                <w:rFonts w:ascii="Times New Roman" w:eastAsia="Times New Roman" w:hAnsi="Times New Roman"/>
                <w:color w:val="auto"/>
                <w:sz w:val="24"/>
                <w:szCs w:val="22"/>
                <w:lang w:val="bg-BG" w:eastAsia="bg-BG"/>
              </w:rPr>
              <w:t xml:space="preserve"> по чл. 39,</w:t>
            </w:r>
            <w:r w:rsidR="004A6840">
              <w:rPr>
                <w:rFonts w:ascii="Times New Roman" w:eastAsia="Times New Roman" w:hAnsi="Times New Roman"/>
                <w:color w:val="auto"/>
                <w:sz w:val="24"/>
                <w:szCs w:val="22"/>
                <w:lang w:val="bg-BG" w:eastAsia="bg-BG"/>
              </w:rPr>
              <w:t xml:space="preserve"> ал. 3, т. 1, буква „в“ ППЗОП </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538"/>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6</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 за срока на валидност на офертата</w:t>
            </w:r>
            <w:r w:rsidRPr="00285ABD">
              <w:rPr>
                <w:rFonts w:ascii="Times New Roman" w:eastAsia="Times New Roman" w:hAnsi="Times New Roman"/>
                <w:color w:val="auto"/>
                <w:sz w:val="24"/>
                <w:szCs w:val="22"/>
                <w:lang w:val="bg-BG" w:eastAsia="bg-BG"/>
              </w:rPr>
              <w:t xml:space="preserve"> по чл. 39,</w:t>
            </w:r>
            <w:r w:rsidR="004A6840">
              <w:rPr>
                <w:rFonts w:ascii="Times New Roman" w:eastAsia="Times New Roman" w:hAnsi="Times New Roman"/>
                <w:color w:val="auto"/>
                <w:sz w:val="24"/>
                <w:szCs w:val="22"/>
                <w:lang w:val="bg-BG" w:eastAsia="bg-BG"/>
              </w:rPr>
              <w:t xml:space="preserve"> ал. 3, т. 1, буква „г“ ППЗОП </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309"/>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7</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w:t>
            </w:r>
            <w:r w:rsidR="00C66246">
              <w:rPr>
                <w:rFonts w:ascii="Times New Roman" w:eastAsia="Times New Roman" w:hAnsi="Times New Roman"/>
                <w:b/>
                <w:color w:val="auto"/>
                <w:sz w:val="24"/>
                <w:szCs w:val="22"/>
                <w:lang w:val="bg-BG" w:eastAsia="bg-BG"/>
              </w:rPr>
              <w:t xml:space="preserve"> </w:t>
            </w:r>
            <w:r w:rsidRPr="00285ABD">
              <w:rPr>
                <w:rFonts w:ascii="Times New Roman" w:eastAsia="Times New Roman" w:hAnsi="Times New Roman"/>
                <w:b/>
                <w:color w:val="auto"/>
                <w:sz w:val="24"/>
                <w:szCs w:val="22"/>
                <w:lang w:val="bg-BG" w:eastAsia="bg-BG"/>
              </w:rPr>
              <w:t>по чл. 39, ал. 3, т. 1, буква „д“</w:t>
            </w:r>
            <w:r w:rsidR="004A6840">
              <w:rPr>
                <w:rFonts w:ascii="Times New Roman" w:eastAsia="Times New Roman" w:hAnsi="Times New Roman"/>
                <w:color w:val="auto"/>
                <w:sz w:val="24"/>
                <w:szCs w:val="22"/>
                <w:lang w:val="bg-BG" w:eastAsia="bg-BG"/>
              </w:rPr>
              <w:t xml:space="preserve"> ППЗОП</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476"/>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8</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w:t>
            </w:r>
            <w:r w:rsidRPr="00285ABD">
              <w:rPr>
                <w:rFonts w:ascii="Times New Roman" w:eastAsia="Times New Roman" w:hAnsi="Times New Roman"/>
                <w:color w:val="auto"/>
                <w:sz w:val="24"/>
                <w:szCs w:val="22"/>
                <w:lang w:val="bg-BG" w:eastAsia="bg-BG"/>
              </w:rPr>
              <w:t xml:space="preserve"> по чл. 101, ал. 11, във връзка с чл. 107, т. 4 ЗОП </w:t>
            </w:r>
            <w:r w:rsidRPr="00285ABD">
              <w:rPr>
                <w:rFonts w:ascii="Times New Roman" w:eastAsia="Times New Roman" w:hAnsi="Times New Roman"/>
                <w:b/>
                <w:color w:val="auto"/>
                <w:sz w:val="24"/>
                <w:szCs w:val="22"/>
                <w:lang w:val="bg-BG" w:eastAsia="bg-BG"/>
              </w:rPr>
              <w:t>за липса на свързаност с друг участник</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341"/>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9</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Декларация за конфиденциалност</w:t>
            </w:r>
            <w:r w:rsidR="004A6840">
              <w:rPr>
                <w:rFonts w:ascii="Times New Roman" w:eastAsia="Times New Roman" w:hAnsi="Times New Roman"/>
                <w:color w:val="auto"/>
                <w:sz w:val="24"/>
                <w:szCs w:val="22"/>
                <w:lang w:val="bg-BG" w:eastAsia="bg-BG"/>
              </w:rPr>
              <w:t xml:space="preserve"> по 102, ал. 1 ЗОП</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r w:rsidR="00285ABD" w:rsidRPr="00285ABD" w:rsidTr="003C6395">
        <w:trPr>
          <w:trHeight w:val="525"/>
        </w:trPr>
        <w:tc>
          <w:tcPr>
            <w:tcW w:w="605" w:type="dxa"/>
            <w:tcBorders>
              <w:top w:val="single" w:sz="4" w:space="0" w:color="auto"/>
              <w:left w:val="single" w:sz="4" w:space="0" w:color="auto"/>
              <w:bottom w:val="single" w:sz="4" w:space="0" w:color="auto"/>
              <w:right w:val="single" w:sz="4" w:space="0" w:color="auto"/>
            </w:tcBorders>
            <w:hideMark/>
          </w:tcPr>
          <w:p w:rsidR="00285ABD" w:rsidRPr="00285ABD" w:rsidRDefault="002C595E" w:rsidP="00285ABD">
            <w:pPr>
              <w:suppressAutoHyphens/>
              <w:spacing w:after="160" w:line="240" w:lineRule="auto"/>
              <w:jc w:val="right"/>
              <w:rPr>
                <w:rFonts w:ascii="Times New Roman" w:eastAsia="Calibri" w:hAnsi="Times New Roman"/>
                <w:color w:val="auto"/>
                <w:sz w:val="24"/>
                <w:szCs w:val="22"/>
                <w:lang w:val="bg-BG" w:eastAsia="ar-SA" w:bidi="hi-IN"/>
              </w:rPr>
            </w:pPr>
            <w:r>
              <w:rPr>
                <w:rFonts w:ascii="Times New Roman" w:eastAsia="Times New Roman" w:hAnsi="Times New Roman"/>
                <w:color w:val="auto"/>
                <w:sz w:val="24"/>
                <w:szCs w:val="22"/>
                <w:lang w:val="bg-BG" w:eastAsia="bg-BG"/>
              </w:rPr>
              <w:t>10</w:t>
            </w:r>
            <w:r w:rsidR="00285ABD" w:rsidRPr="00285ABD">
              <w:rPr>
                <w:rFonts w:ascii="Times New Roman" w:eastAsia="Times New Roman" w:hAnsi="Times New Roman"/>
                <w:color w:val="auto"/>
                <w:sz w:val="24"/>
                <w:szCs w:val="22"/>
                <w:lang w:val="bg-BG" w:eastAsia="bg-BG"/>
              </w:rPr>
              <w:t>.</w:t>
            </w:r>
          </w:p>
        </w:tc>
        <w:tc>
          <w:tcPr>
            <w:tcW w:w="5916"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bg-BG"/>
              </w:rPr>
            </w:pPr>
            <w:r w:rsidRPr="00285ABD">
              <w:rPr>
                <w:rFonts w:ascii="Times New Roman" w:eastAsia="Times New Roman" w:hAnsi="Times New Roman"/>
                <w:b/>
                <w:color w:val="auto"/>
                <w:sz w:val="24"/>
                <w:szCs w:val="22"/>
                <w:lang w:val="bg-BG" w:eastAsia="bg-BG"/>
              </w:rPr>
              <w:t>Предлаганите ценови параметри</w:t>
            </w:r>
            <w:r w:rsidR="004A6840">
              <w:rPr>
                <w:rFonts w:ascii="Times New Roman" w:eastAsia="Times New Roman" w:hAnsi="Times New Roman"/>
                <w:color w:val="auto"/>
                <w:sz w:val="24"/>
                <w:szCs w:val="22"/>
                <w:lang w:val="bg-BG" w:eastAsia="bg-BG"/>
              </w:rPr>
              <w:t xml:space="preserve"> </w:t>
            </w:r>
            <w:r w:rsidRPr="00285ABD">
              <w:rPr>
                <w:rFonts w:ascii="Times New Roman" w:eastAsia="Times New Roman" w:hAnsi="Times New Roman"/>
                <w:color w:val="auto"/>
                <w:sz w:val="24"/>
                <w:szCs w:val="22"/>
                <w:lang w:val="bg-BG" w:eastAsia="bg-BG"/>
              </w:rPr>
              <w:t>;</w:t>
            </w:r>
          </w:p>
        </w:tc>
        <w:tc>
          <w:tcPr>
            <w:tcW w:w="1604" w:type="dxa"/>
            <w:tcBorders>
              <w:top w:val="single" w:sz="4" w:space="0" w:color="auto"/>
              <w:left w:val="single" w:sz="4" w:space="0" w:color="auto"/>
              <w:bottom w:val="single" w:sz="4" w:space="0" w:color="auto"/>
              <w:right w:val="single" w:sz="4" w:space="0" w:color="auto"/>
            </w:tcBorders>
            <w:hideMark/>
          </w:tcPr>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r w:rsidRPr="00285ABD">
              <w:rPr>
                <w:rFonts w:ascii="Times New Roman" w:eastAsia="Calibri" w:hAnsi="Times New Roman"/>
                <w:color w:val="auto"/>
                <w:sz w:val="24"/>
                <w:szCs w:val="22"/>
                <w:lang w:val="bg-BG" w:eastAsia="ar-SA" w:bidi="hi-IN"/>
              </w:rPr>
              <w:t>оригинал</w:t>
            </w:r>
          </w:p>
        </w:tc>
        <w:tc>
          <w:tcPr>
            <w:tcW w:w="1337" w:type="dxa"/>
            <w:tcBorders>
              <w:top w:val="single" w:sz="4" w:space="0" w:color="auto"/>
              <w:left w:val="single" w:sz="4" w:space="0" w:color="auto"/>
              <w:bottom w:val="single" w:sz="4" w:space="0" w:color="auto"/>
              <w:right w:val="single" w:sz="4" w:space="0" w:color="auto"/>
            </w:tcBorders>
          </w:tcPr>
          <w:p w:rsidR="00285ABD" w:rsidRPr="00285ABD" w:rsidRDefault="00285ABD" w:rsidP="00285ABD">
            <w:pPr>
              <w:suppressAutoHyphens/>
              <w:spacing w:after="160" w:line="240" w:lineRule="auto"/>
              <w:rPr>
                <w:rFonts w:ascii="Times New Roman" w:eastAsia="Calibri" w:hAnsi="Times New Roman"/>
                <w:color w:val="auto"/>
                <w:sz w:val="24"/>
                <w:szCs w:val="22"/>
                <w:lang w:val="bg-BG" w:eastAsia="ar-SA" w:bidi="hi-IN"/>
              </w:rPr>
            </w:pPr>
          </w:p>
        </w:tc>
      </w:tr>
    </w:tbl>
    <w:p w:rsidR="00285ABD" w:rsidRPr="00285ABD" w:rsidRDefault="00285ABD" w:rsidP="00285ABD">
      <w:pPr>
        <w:spacing w:after="160" w:line="240" w:lineRule="auto"/>
        <w:jc w:val="both"/>
        <w:rPr>
          <w:rFonts w:ascii="Calibri" w:eastAsia="Calibri" w:hAnsi="Calibri" w:cs="Calibri"/>
          <w:color w:val="auto"/>
          <w:sz w:val="22"/>
          <w:szCs w:val="22"/>
          <w:lang w:val="bg-BG" w:eastAsia="en-US"/>
        </w:rPr>
      </w:pPr>
    </w:p>
    <w:p w:rsidR="00285ABD" w:rsidRPr="00285ABD" w:rsidRDefault="00285ABD" w:rsidP="00285ABD">
      <w:pPr>
        <w:spacing w:after="160" w:line="240" w:lineRule="auto"/>
        <w:jc w:val="both"/>
        <w:rPr>
          <w:rFonts w:ascii="Times New Roman" w:eastAsia="Calibri" w:hAnsi="Times New Roman"/>
          <w:color w:val="auto"/>
          <w:sz w:val="22"/>
          <w:szCs w:val="22"/>
          <w:lang w:val="bg-BG" w:eastAsia="en-US"/>
        </w:rPr>
      </w:pPr>
      <w:r w:rsidRPr="00285ABD">
        <w:rPr>
          <w:rFonts w:ascii="Calibri" w:eastAsia="Calibri" w:hAnsi="Calibri" w:cs="Calibri"/>
          <w:color w:val="auto"/>
          <w:sz w:val="22"/>
          <w:szCs w:val="22"/>
          <w:lang w:val="bg-BG" w:eastAsia="en-US"/>
        </w:rPr>
        <w:tab/>
      </w:r>
      <w:r w:rsidRPr="00285ABD">
        <w:rPr>
          <w:rFonts w:ascii="Times New Roman" w:eastAsia="Calibri" w:hAnsi="Times New Roman"/>
          <w:color w:val="auto"/>
          <w:sz w:val="22"/>
          <w:szCs w:val="22"/>
          <w:lang w:val="bg-BG" w:eastAsia="en-US"/>
        </w:rPr>
        <w:t>........................./ ............................................................................./ ....................................</w:t>
      </w:r>
    </w:p>
    <w:p w:rsidR="00285ABD" w:rsidRPr="00285ABD" w:rsidRDefault="00285ABD" w:rsidP="00285ABD">
      <w:pPr>
        <w:spacing w:after="160" w:line="240" w:lineRule="auto"/>
        <w:ind w:firstLine="284"/>
        <w:jc w:val="both"/>
        <w:rPr>
          <w:rFonts w:ascii="Times New Roman" w:eastAsia="Calibri" w:hAnsi="Times New Roman"/>
          <w:color w:val="auto"/>
          <w:sz w:val="22"/>
          <w:szCs w:val="22"/>
          <w:lang w:val="bg-BG" w:eastAsia="en-US"/>
        </w:rPr>
      </w:pPr>
      <w:r w:rsidRPr="00285ABD">
        <w:rPr>
          <w:rFonts w:ascii="Times New Roman" w:eastAsia="Calibri" w:hAnsi="Times New Roman"/>
          <w:color w:val="auto"/>
          <w:sz w:val="22"/>
          <w:szCs w:val="22"/>
          <w:lang w:val="bg-BG" w:eastAsia="en-US"/>
        </w:rPr>
        <w:tab/>
        <w:t>Дата</w:t>
      </w:r>
      <w:r w:rsidRPr="00285ABD">
        <w:rPr>
          <w:rFonts w:ascii="Times New Roman" w:eastAsia="Calibri" w:hAnsi="Times New Roman"/>
          <w:color w:val="auto"/>
          <w:sz w:val="22"/>
          <w:szCs w:val="22"/>
          <w:lang w:val="bg-BG" w:eastAsia="en-US"/>
        </w:rPr>
        <w:tab/>
      </w:r>
      <w:r w:rsidRPr="00285ABD">
        <w:rPr>
          <w:rFonts w:ascii="Times New Roman" w:eastAsia="Calibri" w:hAnsi="Times New Roman"/>
          <w:color w:val="auto"/>
          <w:sz w:val="22"/>
          <w:szCs w:val="22"/>
          <w:lang w:val="bg-BG" w:eastAsia="en-US"/>
        </w:rPr>
        <w:tab/>
      </w:r>
      <w:r w:rsidRPr="00285ABD">
        <w:rPr>
          <w:rFonts w:ascii="Times New Roman" w:eastAsia="Calibri" w:hAnsi="Times New Roman"/>
          <w:color w:val="auto"/>
          <w:sz w:val="22"/>
          <w:szCs w:val="22"/>
          <w:lang w:val="bg-BG" w:eastAsia="en-US"/>
        </w:rPr>
        <w:tab/>
        <w:t xml:space="preserve">Име и фамилия  </w:t>
      </w:r>
      <w:r w:rsidRPr="00285ABD">
        <w:rPr>
          <w:rFonts w:ascii="Times New Roman" w:eastAsia="Calibri" w:hAnsi="Times New Roman"/>
          <w:color w:val="auto"/>
          <w:sz w:val="22"/>
          <w:szCs w:val="22"/>
          <w:lang w:val="bg-BG" w:eastAsia="en-US"/>
        </w:rPr>
        <w:tab/>
        <w:t xml:space="preserve">    </w:t>
      </w:r>
      <w:r w:rsidRPr="00285ABD">
        <w:rPr>
          <w:rFonts w:ascii="Times New Roman" w:eastAsia="Calibri" w:hAnsi="Times New Roman"/>
          <w:color w:val="auto"/>
          <w:sz w:val="22"/>
          <w:szCs w:val="22"/>
          <w:lang w:val="bg-BG" w:eastAsia="en-US"/>
        </w:rPr>
        <w:tab/>
        <w:t xml:space="preserve">                      Подпис на лицето (и печат)</w:t>
      </w:r>
    </w:p>
    <w:p w:rsidR="00285ABD" w:rsidRPr="00285ABD" w:rsidRDefault="00285ABD" w:rsidP="00285ABD">
      <w:pPr>
        <w:suppressAutoHyphens/>
        <w:spacing w:after="160" w:line="240" w:lineRule="auto"/>
        <w:jc w:val="right"/>
        <w:rPr>
          <w:rFonts w:ascii="Times New Roman" w:eastAsia="Arial" w:hAnsi="Times New Roman"/>
          <w:i/>
          <w:color w:val="0070C0"/>
          <w:sz w:val="22"/>
          <w:szCs w:val="22"/>
          <w:lang w:val="bg-BG" w:eastAsia="ar-SA" w:bidi="hi-IN"/>
        </w:rPr>
      </w:pPr>
    </w:p>
    <w:p w:rsidR="00285ABD" w:rsidRPr="00285ABD" w:rsidRDefault="00285ABD" w:rsidP="00285ABD">
      <w:pPr>
        <w:suppressAutoHyphens/>
        <w:spacing w:after="160" w:line="240" w:lineRule="auto"/>
        <w:rPr>
          <w:rFonts w:ascii="Calibri" w:eastAsia="Arial" w:hAnsi="Calibri" w:cs="Calibri"/>
          <w:i/>
          <w:color w:val="0070C0"/>
          <w:sz w:val="22"/>
          <w:szCs w:val="22"/>
          <w:lang w:val="bg-BG" w:eastAsia="ar-SA" w:bidi="hi-IN"/>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 xml:space="preserve">Документите и данните в офертата се подписват само от лицето/та, което/които представлява/т участника, посочено в съдебната </w:t>
      </w:r>
      <w:r w:rsidRPr="00285ABD">
        <w:rPr>
          <w:rFonts w:ascii="Times New Roman" w:eastAsia="Times New Roman" w:hAnsi="Times New Roman"/>
          <w:bCs/>
          <w:i/>
          <w:color w:val="auto"/>
          <w:sz w:val="16"/>
          <w:szCs w:val="16"/>
          <w:lang w:val="bg-BG" w:eastAsia="ar-SA"/>
        </w:rPr>
        <w:lastRenderedPageBreak/>
        <w:t>регистрация и удостоверението за актуално състояние  и/или упълномощени за това лица.</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p>
    <w:p w:rsidR="00285ABD" w:rsidRPr="00285ABD" w:rsidRDefault="00285ABD" w:rsidP="009E599F">
      <w:pPr>
        <w:keepNext/>
        <w:widowControl w:val="0"/>
        <w:suppressAutoHyphens/>
        <w:spacing w:after="160" w:line="240" w:lineRule="auto"/>
        <w:jc w:val="both"/>
        <w:rPr>
          <w:rFonts w:ascii="Calibri" w:eastAsia="Times New Roman" w:hAnsi="Calibri"/>
          <w:bCs/>
          <w:i/>
          <w:color w:val="auto"/>
          <w:sz w:val="16"/>
          <w:szCs w:val="16"/>
          <w:lang w:val="bg-BG" w:eastAsia="ar-SA"/>
        </w:rPr>
      </w:pPr>
    </w:p>
    <w:p w:rsidR="00285ABD" w:rsidRPr="00285ABD" w:rsidRDefault="00285ABD" w:rsidP="00285ABD">
      <w:pPr>
        <w:suppressAutoHyphens/>
        <w:spacing w:after="160" w:line="240" w:lineRule="auto"/>
        <w:jc w:val="right"/>
        <w:rPr>
          <w:rFonts w:ascii="Calibri" w:eastAsia="Times New Roman" w:hAnsi="Calibri"/>
          <w:i/>
          <w:iCs/>
          <w:color w:val="0070C0"/>
          <w:sz w:val="22"/>
          <w:szCs w:val="22"/>
          <w:lang w:val="bg-BG" w:eastAsia="bg-BG"/>
        </w:rPr>
      </w:pPr>
    </w:p>
    <w:p w:rsidR="00285ABD" w:rsidRDefault="00285ABD" w:rsidP="00285ABD">
      <w:pPr>
        <w:suppressAutoHyphens/>
        <w:spacing w:after="160" w:line="240" w:lineRule="auto"/>
        <w:jc w:val="right"/>
        <w:rPr>
          <w:rFonts w:ascii="Times New Roman" w:eastAsia="Times New Roman" w:hAnsi="Times New Roman"/>
          <w:i/>
          <w:iCs/>
          <w:color w:val="auto"/>
          <w:sz w:val="24"/>
          <w:szCs w:val="22"/>
          <w:u w:val="single"/>
          <w:lang w:eastAsia="bg-BG"/>
        </w:rPr>
      </w:pPr>
      <w:r w:rsidRPr="009E599F">
        <w:rPr>
          <w:rFonts w:ascii="Times New Roman" w:eastAsia="Times New Roman" w:hAnsi="Times New Roman"/>
          <w:i/>
          <w:iCs/>
          <w:color w:val="auto"/>
          <w:sz w:val="24"/>
          <w:szCs w:val="22"/>
          <w:u w:val="single"/>
          <w:lang w:val="bg-BG" w:eastAsia="bg-BG"/>
        </w:rPr>
        <w:t>Образец №</w:t>
      </w:r>
      <w:r w:rsidR="009E599F">
        <w:rPr>
          <w:rFonts w:ascii="Times New Roman" w:eastAsia="Times New Roman" w:hAnsi="Times New Roman"/>
          <w:i/>
          <w:iCs/>
          <w:color w:val="auto"/>
          <w:sz w:val="24"/>
          <w:szCs w:val="22"/>
          <w:u w:val="single"/>
          <w:lang w:eastAsia="bg-BG"/>
        </w:rPr>
        <w:t>2</w:t>
      </w:r>
    </w:p>
    <w:p w:rsidR="009E599F" w:rsidRDefault="009E599F" w:rsidP="009E599F">
      <w:pPr>
        <w:suppressAutoHyphens/>
        <w:spacing w:after="160" w:line="240" w:lineRule="auto"/>
        <w:jc w:val="center"/>
        <w:rPr>
          <w:rFonts w:ascii="Times New Roman" w:eastAsia="Times New Roman" w:hAnsi="Times New Roman"/>
          <w:b/>
          <w:iCs/>
          <w:color w:val="auto"/>
          <w:sz w:val="24"/>
          <w:szCs w:val="22"/>
          <w:lang w:val="bg-BG" w:eastAsia="bg-BG"/>
        </w:rPr>
      </w:pPr>
      <w:r w:rsidRPr="009E599F">
        <w:rPr>
          <w:rFonts w:ascii="Times New Roman" w:eastAsia="Times New Roman" w:hAnsi="Times New Roman"/>
          <w:b/>
          <w:iCs/>
          <w:color w:val="auto"/>
          <w:sz w:val="24"/>
          <w:szCs w:val="22"/>
          <w:lang w:val="bg-BG" w:eastAsia="bg-BG"/>
        </w:rPr>
        <w:t>Единен европейски документ за обществени поръчки (ЕЕДОП)</w:t>
      </w:r>
    </w:p>
    <w:p w:rsidR="009E599F" w:rsidRPr="009E599F" w:rsidRDefault="009E599F" w:rsidP="009E599F">
      <w:pPr>
        <w:suppressAutoHyphens/>
        <w:spacing w:after="160" w:line="240" w:lineRule="auto"/>
        <w:rPr>
          <w:rFonts w:ascii="Times New Roman" w:eastAsia="Times New Roman" w:hAnsi="Times New Roman"/>
          <w:iCs/>
          <w:color w:val="auto"/>
          <w:sz w:val="24"/>
          <w:szCs w:val="22"/>
          <w:lang w:val="bg-BG" w:eastAsia="bg-BG"/>
        </w:rPr>
      </w:pPr>
      <w:r w:rsidRPr="009E599F">
        <w:rPr>
          <w:rFonts w:ascii="Times New Roman" w:eastAsia="Times New Roman" w:hAnsi="Times New Roman"/>
          <w:iCs/>
          <w:color w:val="auto"/>
          <w:sz w:val="24"/>
          <w:szCs w:val="22"/>
          <w:lang w:val="bg-BG" w:eastAsia="bg-BG"/>
        </w:rPr>
        <w:t>Образец на гореописания ЕЕДОП можете да намерите на сайта на Агенцията за обществени поръчки в раздел „Образци на документи“</w:t>
      </w:r>
    </w:p>
    <w:p w:rsidR="009E599F" w:rsidRDefault="009E599F" w:rsidP="009E599F">
      <w:pPr>
        <w:suppressAutoHyphens/>
        <w:spacing w:after="160" w:line="240" w:lineRule="auto"/>
        <w:jc w:val="right"/>
        <w:rPr>
          <w:rFonts w:ascii="Times New Roman" w:eastAsia="Times New Roman" w:hAnsi="Times New Roman"/>
          <w:i/>
          <w:iCs/>
          <w:color w:val="auto"/>
          <w:sz w:val="24"/>
          <w:szCs w:val="22"/>
          <w:u w:val="single"/>
          <w:lang w:eastAsia="bg-BG"/>
        </w:rPr>
      </w:pPr>
      <w:r w:rsidRPr="009E599F">
        <w:rPr>
          <w:rFonts w:ascii="Times New Roman" w:eastAsia="Times New Roman" w:hAnsi="Times New Roman"/>
          <w:i/>
          <w:iCs/>
          <w:color w:val="auto"/>
          <w:sz w:val="24"/>
          <w:szCs w:val="22"/>
          <w:u w:val="single"/>
          <w:lang w:val="bg-BG" w:eastAsia="bg-BG"/>
        </w:rPr>
        <w:t>Образец №</w:t>
      </w:r>
      <w:r>
        <w:rPr>
          <w:rFonts w:ascii="Times New Roman" w:eastAsia="Times New Roman" w:hAnsi="Times New Roman"/>
          <w:i/>
          <w:iCs/>
          <w:color w:val="auto"/>
          <w:sz w:val="24"/>
          <w:szCs w:val="22"/>
          <w:u w:val="single"/>
          <w:lang w:eastAsia="bg-BG"/>
        </w:rPr>
        <w:t>3</w:t>
      </w:r>
    </w:p>
    <w:p w:rsidR="009E599F" w:rsidRPr="009E599F" w:rsidRDefault="009E599F" w:rsidP="009E599F">
      <w:pPr>
        <w:suppressAutoHyphens/>
        <w:spacing w:after="160" w:line="240" w:lineRule="auto"/>
        <w:jc w:val="center"/>
        <w:rPr>
          <w:rFonts w:ascii="Times New Roman" w:eastAsia="Times New Roman" w:hAnsi="Times New Roman"/>
          <w:b/>
          <w:iCs/>
          <w:color w:val="auto"/>
          <w:sz w:val="24"/>
          <w:szCs w:val="22"/>
          <w:lang w:val="bg-BG" w:eastAsia="bg-BG"/>
        </w:rPr>
      </w:pPr>
      <w:r w:rsidRPr="009E599F">
        <w:rPr>
          <w:rFonts w:ascii="Times New Roman" w:eastAsia="Times New Roman" w:hAnsi="Times New Roman"/>
          <w:b/>
          <w:iCs/>
          <w:color w:val="auto"/>
          <w:sz w:val="24"/>
          <w:szCs w:val="22"/>
          <w:lang w:val="bg-BG" w:eastAsia="bg-BG"/>
        </w:rPr>
        <w:t>Копие на договора за обединение / в случай, че участниците са обединение/</w:t>
      </w:r>
    </w:p>
    <w:p w:rsidR="00285ABD" w:rsidRPr="009E599F" w:rsidRDefault="009E599F" w:rsidP="00285ABD">
      <w:pPr>
        <w:autoSpaceDE w:val="0"/>
        <w:autoSpaceDN w:val="0"/>
        <w:adjustRightInd w:val="0"/>
        <w:spacing w:after="160" w:line="240" w:lineRule="auto"/>
        <w:jc w:val="right"/>
        <w:rPr>
          <w:rFonts w:ascii="Times New Roman" w:eastAsia="Times New Roman" w:hAnsi="Times New Roman" w:cs="Arial"/>
          <w:i/>
          <w:color w:val="000000"/>
          <w:sz w:val="22"/>
          <w:szCs w:val="22"/>
          <w:u w:val="single"/>
          <w:lang w:val="bg-BG" w:eastAsia="bg-BG"/>
        </w:rPr>
      </w:pPr>
      <w:r w:rsidRPr="009E599F">
        <w:rPr>
          <w:rFonts w:ascii="Times New Roman" w:eastAsia="Times New Roman" w:hAnsi="Times New Roman" w:cs="Arial"/>
          <w:i/>
          <w:color w:val="000000"/>
          <w:sz w:val="22"/>
          <w:szCs w:val="22"/>
          <w:u w:val="single"/>
          <w:lang w:val="bg-BG" w:eastAsia="bg-BG"/>
        </w:rPr>
        <w:t xml:space="preserve">Образец </w:t>
      </w:r>
      <w:r w:rsidRPr="009E599F">
        <w:rPr>
          <w:rFonts w:ascii="Times New Roman" w:eastAsia="Times New Roman" w:hAnsi="Times New Roman"/>
          <w:i/>
          <w:iCs/>
          <w:color w:val="auto"/>
          <w:sz w:val="24"/>
          <w:szCs w:val="22"/>
          <w:u w:val="single"/>
          <w:lang w:val="bg-BG" w:eastAsia="bg-BG"/>
        </w:rPr>
        <w:t>№4</w:t>
      </w:r>
    </w:p>
    <w:p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ДО</w:t>
      </w:r>
    </w:p>
    <w:p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ВЕОЛИЯ ЕНЕРДЖИ ВАРНА ЕАД</w:t>
      </w:r>
    </w:p>
    <w:p w:rsidR="00285ABD" w:rsidRPr="00285ABD" w:rsidRDefault="00285ABD" w:rsidP="00285ABD">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ГР.ВАРНА</w:t>
      </w:r>
    </w:p>
    <w:p w:rsidR="00285ABD" w:rsidRPr="00285ABD" w:rsidRDefault="00285ABD" w:rsidP="00285ABD">
      <w:pPr>
        <w:spacing w:after="160" w:line="240" w:lineRule="auto"/>
        <w:ind w:left="4111"/>
        <w:jc w:val="both"/>
        <w:rPr>
          <w:rFonts w:ascii="Times New Roman" w:eastAsia="Times New Roman" w:hAnsi="Times New Roman"/>
          <w:b/>
          <w:color w:val="auto"/>
          <w:sz w:val="22"/>
          <w:szCs w:val="22"/>
          <w:lang w:val="bg-BG" w:eastAsia="en-US"/>
        </w:rPr>
      </w:pPr>
      <w:r w:rsidRPr="00285ABD">
        <w:rPr>
          <w:rFonts w:ascii="Times New Roman" w:eastAsia="Times New Roman" w:hAnsi="Times New Roman"/>
          <w:b/>
          <w:color w:val="auto"/>
          <w:sz w:val="24"/>
          <w:szCs w:val="22"/>
          <w:lang w:val="bg-BG" w:eastAsia="en-US"/>
        </w:rPr>
        <w:t>УЛ. „ЯНОШ ХУНЯДИ” № 5</w:t>
      </w:r>
    </w:p>
    <w:p w:rsidR="00285ABD" w:rsidRPr="00285ABD" w:rsidRDefault="00CB0453" w:rsidP="00285ABD">
      <w:pPr>
        <w:spacing w:before="240" w:after="60" w:line="240" w:lineRule="auto"/>
        <w:ind w:right="70"/>
        <w:jc w:val="center"/>
        <w:outlineLvl w:val="4"/>
        <w:rPr>
          <w:rFonts w:ascii="Calibri" w:eastAsia="Times New Roman" w:hAnsi="Calibri"/>
          <w:b/>
          <w:bCs/>
          <w:iCs/>
          <w:color w:val="auto"/>
          <w:sz w:val="24"/>
          <w:szCs w:val="22"/>
          <w:lang w:val="bg-BG" w:eastAsia="en-US"/>
        </w:rPr>
      </w:pPr>
      <w:r>
        <w:rPr>
          <w:rFonts w:ascii="Times New Roman" w:eastAsia="Times New Roman" w:hAnsi="Times New Roman"/>
          <w:b/>
          <w:bCs/>
          <w:iCs/>
          <w:color w:val="auto"/>
          <w:sz w:val="24"/>
          <w:szCs w:val="22"/>
          <w:lang w:val="bg-BG" w:eastAsia="en-US"/>
        </w:rPr>
        <w:t>ТЕХНИЧЕСКО  ПРЕДЛОЖ</w:t>
      </w:r>
      <w:r w:rsidR="00285ABD" w:rsidRPr="00285ABD">
        <w:rPr>
          <w:rFonts w:ascii="Times New Roman" w:eastAsia="Times New Roman" w:hAnsi="Times New Roman"/>
          <w:b/>
          <w:bCs/>
          <w:iCs/>
          <w:color w:val="auto"/>
          <w:sz w:val="24"/>
          <w:szCs w:val="22"/>
          <w:lang w:val="bg-BG" w:eastAsia="en-US"/>
        </w:rPr>
        <w:t>Е</w:t>
      </w:r>
      <w:r>
        <w:rPr>
          <w:rFonts w:ascii="Times New Roman" w:eastAsia="Times New Roman" w:hAnsi="Times New Roman"/>
          <w:b/>
          <w:bCs/>
          <w:iCs/>
          <w:color w:val="auto"/>
          <w:sz w:val="24"/>
          <w:szCs w:val="22"/>
          <w:lang w:val="bg-BG" w:eastAsia="en-US"/>
        </w:rPr>
        <w:t xml:space="preserve">НИЕ  </w:t>
      </w:r>
    </w:p>
    <w:p w:rsidR="00285ABD" w:rsidRPr="00285ABD" w:rsidRDefault="00285ABD" w:rsidP="00285ABD">
      <w:pPr>
        <w:spacing w:after="160" w:line="240" w:lineRule="auto"/>
        <w:jc w:val="center"/>
        <w:rPr>
          <w:rFonts w:ascii="Times New Roman" w:eastAsia="Times New Roman" w:hAnsi="Times New Roman"/>
          <w:b/>
          <w:color w:val="auto"/>
          <w:sz w:val="24"/>
          <w:szCs w:val="22"/>
          <w:lang w:val="bg-BG" w:eastAsia="en-US"/>
        </w:rPr>
      </w:pPr>
    </w:p>
    <w:p w:rsidR="00285ABD" w:rsidRPr="00285ABD" w:rsidRDefault="00285ABD" w:rsidP="00285ABD">
      <w:pPr>
        <w:suppressAutoHyphens/>
        <w:spacing w:after="160" w:line="240" w:lineRule="auto"/>
        <w:jc w:val="center"/>
        <w:rPr>
          <w:rFonts w:ascii="Times New Roman" w:eastAsia="Times New Roman" w:hAnsi="Times New Roman"/>
          <w:b/>
          <w:bCs/>
          <w:color w:val="auto"/>
          <w:sz w:val="24"/>
          <w:szCs w:val="22"/>
          <w:lang w:val="bg-BG" w:eastAsia="ar-SA"/>
        </w:rPr>
      </w:pPr>
      <w:r w:rsidRPr="00285ABD">
        <w:rPr>
          <w:rFonts w:ascii="Times New Roman" w:eastAsia="Times New Roman" w:hAnsi="Times New Roman"/>
          <w:b/>
          <w:color w:val="auto"/>
          <w:sz w:val="24"/>
          <w:szCs w:val="22"/>
          <w:lang w:val="bg-BG" w:eastAsia="en-US"/>
        </w:rPr>
        <w:t xml:space="preserve">за участие в процедура за възлагане чрез публично състезание на обществена поръчка с предмет: </w:t>
      </w:r>
      <w:r w:rsidRPr="00285ABD">
        <w:rPr>
          <w:rFonts w:ascii="Times New Roman" w:eastAsia="Times New Roman" w:hAnsi="Times New Roman"/>
          <w:b/>
          <w:bCs/>
          <w:color w:val="auto"/>
          <w:sz w:val="24"/>
          <w:szCs w:val="22"/>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513861">
        <w:rPr>
          <w:rFonts w:ascii="Times New Roman" w:eastAsia="Times New Roman" w:hAnsi="Times New Roman"/>
          <w:color w:val="auto"/>
          <w:sz w:val="24"/>
          <w:lang w:val="bg-BG" w:eastAsia="en-US"/>
        </w:rPr>
        <w:t>Доставка на арматура и фитинги</w:t>
      </w:r>
      <w:r w:rsidRPr="00285ABD">
        <w:rPr>
          <w:rFonts w:ascii="Times New Roman" w:eastAsia="Times New Roman" w:hAnsi="Times New Roman"/>
          <w:b/>
          <w:color w:val="auto"/>
          <w:sz w:val="24"/>
          <w:szCs w:val="22"/>
          <w:lang w:val="bg-BG" w:eastAsia="ar-SA"/>
        </w:rPr>
        <w:t>“</w:t>
      </w:r>
      <w:r w:rsidRPr="00285ABD">
        <w:rPr>
          <w:rFonts w:ascii="Times New Roman" w:eastAsia="Times New Roman" w:hAnsi="Times New Roman"/>
          <w:b/>
          <w:bCs/>
          <w:color w:val="auto"/>
          <w:sz w:val="24"/>
          <w:szCs w:val="22"/>
          <w:lang w:val="bg-BG" w:eastAsia="ar-SA"/>
        </w:rPr>
        <w:t>,</w:t>
      </w:r>
    </w:p>
    <w:p w:rsidR="00285ABD" w:rsidRPr="00285ABD" w:rsidRDefault="00285ABD" w:rsidP="00285ABD">
      <w:pPr>
        <w:spacing w:after="160" w:line="240" w:lineRule="auto"/>
        <w:jc w:val="center"/>
        <w:rPr>
          <w:rFonts w:ascii="Times New Roman" w:eastAsia="Times New Roman" w:hAnsi="Times New Roman"/>
          <w:b/>
          <w:color w:val="auto"/>
          <w:sz w:val="24"/>
          <w:szCs w:val="22"/>
          <w:lang w:val="bg-BG" w:eastAsia="en-US"/>
        </w:rPr>
      </w:pPr>
    </w:p>
    <w:p w:rsidR="00285ABD" w:rsidRPr="00285ABD" w:rsidRDefault="00285ABD" w:rsidP="00285ABD">
      <w:pPr>
        <w:spacing w:after="160" w:line="240" w:lineRule="auto"/>
        <w:jc w:val="both"/>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от ...................................................................................................................ЕГН: .............</w:t>
      </w:r>
    </w:p>
    <w:p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 xml:space="preserve">в качеството на ............................................... на „.................................................................................” или упълномощено лице с ………………………….. /посочва се води на документа за упълномощаване и рег. номер/   </w:t>
      </w:r>
    </w:p>
    <w:p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със седалище и адрес на управление: ....................................................................................................</w:t>
      </w:r>
    </w:p>
    <w:p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ЕИК/БУЛСТАТ ........................................................................................................................................</w:t>
      </w:r>
    </w:p>
    <w:p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IBAN</w:t>
      </w:r>
      <w:r w:rsidRPr="00285ABD">
        <w:rPr>
          <w:rFonts w:ascii="Times New Roman" w:eastAsia="Times New Roman" w:hAnsi="Times New Roman"/>
          <w:color w:val="auto"/>
          <w:sz w:val="22"/>
          <w:szCs w:val="22"/>
          <w:lang w:val="ru-RU" w:eastAsia="en-US"/>
        </w:rPr>
        <w:t xml:space="preserve">: ……………………………………………………..., </w:t>
      </w:r>
      <w:r w:rsidRPr="00285ABD">
        <w:rPr>
          <w:rFonts w:ascii="Times New Roman" w:eastAsia="Times New Roman" w:hAnsi="Times New Roman"/>
          <w:color w:val="auto"/>
          <w:sz w:val="22"/>
          <w:szCs w:val="22"/>
          <w:lang w:val="bg-BG" w:eastAsia="en-US"/>
        </w:rPr>
        <w:t xml:space="preserve">BIС код </w:t>
      </w:r>
      <w:r w:rsidRPr="00285ABD">
        <w:rPr>
          <w:rFonts w:ascii="Times New Roman" w:eastAsia="Times New Roman" w:hAnsi="Times New Roman"/>
          <w:color w:val="auto"/>
          <w:sz w:val="22"/>
          <w:szCs w:val="22"/>
          <w:lang w:val="ru-RU" w:eastAsia="en-US"/>
        </w:rPr>
        <w:t>………………………………….</w:t>
      </w:r>
    </w:p>
    <w:p w:rsidR="00285ABD" w:rsidRPr="00285ABD" w:rsidRDefault="00285ABD" w:rsidP="00285ABD">
      <w:pPr>
        <w:spacing w:after="160" w:line="240" w:lineRule="auto"/>
        <w:jc w:val="both"/>
        <w:rPr>
          <w:rFonts w:ascii="Times New Roman" w:eastAsia="Times New Roman" w:hAnsi="Times New Roman"/>
          <w:color w:val="auto"/>
          <w:sz w:val="22"/>
          <w:szCs w:val="22"/>
          <w:lang w:val="bg-BG" w:eastAsia="en-US"/>
        </w:rPr>
      </w:pPr>
      <w:r w:rsidRPr="00285ABD">
        <w:rPr>
          <w:rFonts w:ascii="Times New Roman" w:eastAsia="Times New Roman" w:hAnsi="Times New Roman"/>
          <w:color w:val="auto"/>
          <w:sz w:val="22"/>
          <w:szCs w:val="22"/>
          <w:lang w:val="bg-BG" w:eastAsia="en-US"/>
        </w:rPr>
        <w:t>обслужваща банка ....................................................................................................................................</w:t>
      </w:r>
    </w:p>
    <w:p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p>
    <w:p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УВАЖАЕМИ ГОСПОДА,</w:t>
      </w:r>
    </w:p>
    <w:p w:rsidR="00285ABD" w:rsidRPr="00285ABD" w:rsidRDefault="00285ABD" w:rsidP="00285ABD">
      <w:pPr>
        <w:spacing w:after="160" w:line="240" w:lineRule="auto"/>
        <w:ind w:firstLine="708"/>
        <w:jc w:val="both"/>
        <w:rPr>
          <w:rFonts w:ascii="Times New Roman" w:eastAsia="Times New Roman" w:hAnsi="Times New Roman"/>
          <w:b/>
          <w:color w:val="auto"/>
          <w:sz w:val="24"/>
          <w:szCs w:val="22"/>
          <w:lang w:val="bg-BG" w:eastAsia="en-US"/>
        </w:rPr>
      </w:pPr>
    </w:p>
    <w:p w:rsidR="00285ABD" w:rsidRPr="00285ABD" w:rsidRDefault="00285ABD" w:rsidP="00285ABD">
      <w:pPr>
        <w:widowControl w:val="0"/>
        <w:tabs>
          <w:tab w:val="left" w:pos="630"/>
        </w:tabs>
        <w:spacing w:after="160" w:line="240" w:lineRule="auto"/>
        <w:ind w:firstLine="540"/>
        <w:jc w:val="both"/>
        <w:rPr>
          <w:rFonts w:ascii="Times New Roman" w:eastAsia="Courier New" w:hAnsi="Times New Roman"/>
          <w:color w:val="000000"/>
          <w:sz w:val="24"/>
          <w:szCs w:val="22"/>
          <w:lang w:val="bg-BG" w:eastAsia="bg-BG"/>
        </w:rPr>
      </w:pPr>
      <w:r w:rsidRPr="00285ABD">
        <w:rPr>
          <w:rFonts w:ascii="Times New Roman" w:eastAsia="Times New Roman" w:hAnsi="Times New Roman"/>
          <w:color w:val="auto"/>
          <w:sz w:val="24"/>
          <w:szCs w:val="22"/>
          <w:lang w:val="bg-BG" w:eastAsia="bg-BG"/>
        </w:rPr>
        <w:t xml:space="preserve">След запознаване с всички документи и образци за участие, предлагаме да изпълним настоящата поръчката в съответствие с изискванията на техническата спецификация и за цената </w:t>
      </w:r>
      <w:r w:rsidRPr="00285ABD">
        <w:rPr>
          <w:rFonts w:ascii="Times New Roman" w:eastAsia="Times New Roman" w:hAnsi="Times New Roman"/>
          <w:color w:val="auto"/>
          <w:sz w:val="24"/>
          <w:szCs w:val="22"/>
          <w:lang w:val="bg-BG" w:eastAsia="bg-BG"/>
        </w:rPr>
        <w:lastRenderedPageBreak/>
        <w:t xml:space="preserve">в съответствие с ценовото предложение, което е неразделна част от офертата. Поръчката ще изпълним, като използваме/ не използваме </w:t>
      </w:r>
      <w:r w:rsidRPr="00285ABD">
        <w:rPr>
          <w:rFonts w:ascii="Times New Roman" w:eastAsia="Courier New" w:hAnsi="Times New Roman"/>
          <w:color w:val="000000"/>
          <w:sz w:val="24"/>
          <w:szCs w:val="22"/>
          <w:lang w:val="bg-BG" w:eastAsia="bg-BG"/>
        </w:rPr>
        <w:t xml:space="preserve">подизпълнител/ите ……………………………………. с дял от поръчката ……………… </w:t>
      </w:r>
    </w:p>
    <w:p w:rsidR="00285ABD" w:rsidRPr="00285ABD" w:rsidRDefault="00285ABD" w:rsidP="00285ABD">
      <w:pPr>
        <w:tabs>
          <w:tab w:val="left" w:pos="576"/>
        </w:tabs>
        <w:spacing w:after="160" w:line="240" w:lineRule="auto"/>
        <w:ind w:firstLine="540"/>
        <w:jc w:val="center"/>
        <w:rPr>
          <w:rFonts w:ascii="Times New Roman" w:eastAsia="Times New Roman" w:hAnsi="Times New Roman"/>
          <w:b/>
          <w:color w:val="auto"/>
          <w:sz w:val="12"/>
          <w:szCs w:val="12"/>
          <w:lang w:val="bg-BG" w:eastAsia="bg-BG"/>
        </w:rPr>
      </w:pPr>
    </w:p>
    <w:p w:rsidR="00285ABD" w:rsidRPr="00285ABD" w:rsidRDefault="00285ABD" w:rsidP="00285ABD">
      <w:pPr>
        <w:tabs>
          <w:tab w:val="left" w:pos="1843"/>
        </w:tabs>
        <w:spacing w:after="160" w:line="240" w:lineRule="auto"/>
        <w:jc w:val="both"/>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 xml:space="preserve">         Предлагам на вниманието Ви следното предложение за изпълнение:</w:t>
      </w:r>
    </w:p>
    <w:p w:rsidR="00285ABD" w:rsidRPr="00285ABD" w:rsidRDefault="00285ABD" w:rsidP="00285ABD">
      <w:pPr>
        <w:tabs>
          <w:tab w:val="left" w:pos="1843"/>
        </w:tabs>
        <w:spacing w:after="160" w:line="240" w:lineRule="auto"/>
        <w:ind w:firstLine="720"/>
        <w:jc w:val="both"/>
        <w:rPr>
          <w:rFonts w:ascii="Times New Roman" w:eastAsia="Calibri" w:hAnsi="Times New Roman"/>
          <w:b/>
          <w:color w:val="auto"/>
          <w:sz w:val="24"/>
          <w:szCs w:val="22"/>
          <w:lang w:val="bg-BG" w:eastAsia="en-US"/>
        </w:rPr>
      </w:pPr>
    </w:p>
    <w:p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rsidR="00285ABD" w:rsidRPr="00285ABD" w:rsidRDefault="00285ABD" w:rsidP="00285ABD">
      <w:pPr>
        <w:spacing w:after="160" w:line="240" w:lineRule="auto"/>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w:t>
      </w:r>
    </w:p>
    <w:p w:rsidR="00285ABD" w:rsidRPr="00285ABD" w:rsidRDefault="00285ABD" w:rsidP="00285ABD">
      <w:pPr>
        <w:spacing w:after="160" w:line="240" w:lineRule="auto"/>
        <w:jc w:val="both"/>
        <w:rPr>
          <w:rFonts w:ascii="Times New Roman" w:eastAsia="Times New Roman" w:hAnsi="Times New Roman"/>
          <w:b/>
          <w:color w:val="auto"/>
          <w:sz w:val="24"/>
          <w:szCs w:val="22"/>
          <w:lang w:val="ru-RU" w:eastAsia="en-US"/>
        </w:rPr>
      </w:pPr>
    </w:p>
    <w:p w:rsidR="00285ABD" w:rsidRPr="00285ABD" w:rsidRDefault="00285ABD" w:rsidP="00285ABD">
      <w:pPr>
        <w:spacing w:after="160" w:line="240" w:lineRule="auto"/>
        <w:jc w:val="both"/>
        <w:rPr>
          <w:rFonts w:ascii="Times New Roman" w:eastAsia="Times New Roman" w:hAnsi="Times New Roman"/>
          <w:color w:val="auto"/>
          <w:sz w:val="24"/>
          <w:szCs w:val="22"/>
          <w:lang w:val="bg-BG" w:eastAsia="en-US"/>
        </w:rPr>
      </w:pPr>
      <w:r w:rsidRPr="00285ABD">
        <w:rPr>
          <w:rFonts w:ascii="Times New Roman" w:eastAsia="Times New Roman" w:hAnsi="Times New Roman"/>
          <w:color w:val="auto"/>
          <w:sz w:val="24"/>
          <w:szCs w:val="22"/>
          <w:lang w:val="bg-BG" w:eastAsia="en-US"/>
        </w:rPr>
        <w:t>Дата…………………..</w:t>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r>
      <w:r w:rsidRPr="00285ABD">
        <w:rPr>
          <w:rFonts w:ascii="Times New Roman" w:eastAsia="Times New Roman" w:hAnsi="Times New Roman"/>
          <w:color w:val="auto"/>
          <w:sz w:val="24"/>
          <w:szCs w:val="22"/>
          <w:lang w:val="bg-BG" w:eastAsia="en-US"/>
        </w:rPr>
        <w:tab/>
        <w:t>Подпис…………………………</w:t>
      </w:r>
    </w:p>
    <w:p w:rsidR="00285ABD" w:rsidRPr="00285ABD" w:rsidRDefault="00285ABD" w:rsidP="00285ABD">
      <w:pPr>
        <w:spacing w:after="160" w:line="240" w:lineRule="auto"/>
        <w:jc w:val="both"/>
        <w:rPr>
          <w:rFonts w:ascii="Times New Roman" w:eastAsia="Times New Roman" w:hAnsi="Times New Roman"/>
          <w:b/>
          <w:color w:val="auto"/>
          <w:sz w:val="24"/>
          <w:szCs w:val="22"/>
          <w:lang w:val="ru-RU" w:eastAsia="en-US"/>
        </w:rPr>
      </w:pP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en-US"/>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p>
    <w:p w:rsidR="00285ABD" w:rsidRPr="00285ABD" w:rsidRDefault="00285ABD" w:rsidP="00285ABD">
      <w:pPr>
        <w:suppressAutoHyphens/>
        <w:spacing w:after="160" w:line="240" w:lineRule="auto"/>
        <w:rPr>
          <w:rFonts w:ascii="Calibri" w:eastAsia="Times New Roman" w:hAnsi="Calibri"/>
          <w:i/>
          <w:iCs/>
          <w:color w:val="0070C0"/>
          <w:sz w:val="22"/>
          <w:szCs w:val="22"/>
          <w:lang w:val="bg-BG" w:eastAsia="bg-BG"/>
        </w:rPr>
      </w:pPr>
    </w:p>
    <w:p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bg-BG"/>
        </w:rPr>
      </w:pPr>
      <w:r w:rsidRPr="00285ABD">
        <w:rPr>
          <w:rFonts w:ascii="Times New Roman" w:eastAsia="Times New Roman" w:hAnsi="Times New Roman"/>
          <w:i/>
          <w:iCs/>
          <w:color w:val="auto"/>
          <w:sz w:val="24"/>
          <w:szCs w:val="22"/>
          <w:lang w:val="bg-BG" w:eastAsia="bg-BG"/>
        </w:rPr>
        <w:t>Образец №</w:t>
      </w:r>
      <w:r w:rsidR="004A6840">
        <w:rPr>
          <w:rFonts w:ascii="Times New Roman" w:eastAsia="Times New Roman" w:hAnsi="Times New Roman"/>
          <w:i/>
          <w:iCs/>
          <w:color w:val="auto"/>
          <w:sz w:val="24"/>
          <w:szCs w:val="22"/>
          <w:lang w:val="bg-BG" w:eastAsia="bg-BG"/>
        </w:rPr>
        <w:t>5</w:t>
      </w:r>
      <w:r w:rsidRPr="00285ABD">
        <w:rPr>
          <w:rFonts w:ascii="Times New Roman" w:eastAsia="Times New Roman" w:hAnsi="Times New Roman"/>
          <w:i/>
          <w:iCs/>
          <w:color w:val="auto"/>
          <w:sz w:val="24"/>
          <w:szCs w:val="22"/>
          <w:lang w:val="bg-BG" w:eastAsia="bg-BG"/>
        </w:rPr>
        <w:t xml:space="preserve"> </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
          <w:bCs/>
          <w:color w:val="auto"/>
          <w:sz w:val="24"/>
          <w:szCs w:val="22"/>
          <w:lang w:val="bg-BG" w:eastAsia="ar-SA"/>
        </w:rPr>
        <w:t>за съгласие с клаузите на приложения проект на договор</w:t>
      </w:r>
      <w:r w:rsidRPr="00285ABD">
        <w:rPr>
          <w:rFonts w:ascii="Times New Roman" w:eastAsia="Arial" w:hAnsi="Times New Roman"/>
          <w:bCs/>
          <w:color w:val="auto"/>
          <w:sz w:val="24"/>
          <w:szCs w:val="22"/>
          <w:lang w:val="bg-BG" w:eastAsia="ar-SA"/>
        </w:rPr>
        <w:t>,</w:t>
      </w:r>
    </w:p>
    <w:p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Cs/>
          <w:color w:val="auto"/>
          <w:sz w:val="24"/>
          <w:szCs w:val="22"/>
          <w:lang w:val="bg-BG" w:eastAsia="ar-SA"/>
        </w:rPr>
        <w:t>по чл. 39, ал. 3, т. 1, буква „в“ от ППЗОП</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szCs w:val="22"/>
          <w:lang w:val="bg-BG" w:eastAsia="ar-SA"/>
        </w:rPr>
        <w:t>(посочва се съответното качество на лицето по чл. 40, ал. 2 от ППЗОП),</w:t>
      </w:r>
      <w:r w:rsidRPr="00285ABD">
        <w:rPr>
          <w:rFonts w:ascii="Times New Roman" w:eastAsia="Arial" w:hAnsi="Times New Roman"/>
          <w:color w:val="auto"/>
          <w:sz w:val="24"/>
          <w:szCs w:val="22"/>
          <w:lang w:val="bg-BG" w:eastAsia="ar-SA"/>
        </w:rPr>
        <w:t xml:space="preserve"> представляващ ……………….......…................………………. </w:t>
      </w:r>
      <w:r w:rsidRPr="00285ABD">
        <w:rPr>
          <w:rFonts w:ascii="Times New Roman" w:eastAsia="Arial" w:hAnsi="Times New Roman"/>
          <w:i/>
          <w:color w:val="auto"/>
          <w:sz w:val="24"/>
          <w:szCs w:val="22"/>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szCs w:val="22"/>
          <w:lang w:val="bg-BG" w:eastAsia="ar-SA"/>
        </w:rPr>
        <w:t xml:space="preserve"> участник в процедура по реда на ЗОП за възлагане на обществена поръчка с предмет:</w:t>
      </w:r>
    </w:p>
    <w:p w:rsidR="00285ABD" w:rsidRPr="00285ABD" w:rsidRDefault="00285ABD" w:rsidP="00285ABD">
      <w:pPr>
        <w:spacing w:line="240" w:lineRule="auto"/>
        <w:ind w:right="-1" w:hanging="142"/>
        <w:contextualSpacing/>
        <w:jc w:val="both"/>
        <w:rPr>
          <w:rFonts w:ascii="Times New Roman" w:eastAsia="Times New Roman" w:hAnsi="Times New Roman"/>
          <w:b/>
          <w:bCs/>
          <w:color w:val="auto"/>
          <w:sz w:val="24"/>
          <w:lang w:val="bg-BG" w:eastAsia="ar-SA"/>
        </w:rPr>
      </w:pPr>
      <w:r w:rsidRPr="00285ABD">
        <w:rPr>
          <w:rFonts w:ascii="Times New Roman" w:eastAsia="Times New Roman" w:hAnsi="Times New Roman"/>
          <w:b/>
          <w:bCs/>
          <w:color w:val="auto"/>
          <w:sz w:val="24"/>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513861">
        <w:rPr>
          <w:rFonts w:ascii="Times New Roman" w:eastAsia="Times New Roman" w:hAnsi="Times New Roman"/>
          <w:color w:val="auto"/>
          <w:sz w:val="24"/>
          <w:lang w:val="bg-BG" w:eastAsia="en-US"/>
        </w:rPr>
        <w:t>Доставка на арматура и фитинги</w:t>
      </w:r>
      <w:r w:rsidR="00F3566F">
        <w:rPr>
          <w:rFonts w:ascii="Times New Roman" w:hAnsi="Times New Roman"/>
          <w:color w:val="222222"/>
          <w:sz w:val="24"/>
          <w:shd w:val="clear" w:color="auto" w:fill="FFFFFF"/>
          <w:lang w:val="bg-BG"/>
        </w:rPr>
        <w:t>“</w:t>
      </w:r>
      <w:r w:rsidRPr="00285ABD">
        <w:rPr>
          <w:rFonts w:ascii="Times New Roman" w:eastAsia="Times New Roman" w:hAnsi="Times New Roman"/>
          <w:b/>
          <w:bCs/>
          <w:color w:val="auto"/>
          <w:sz w:val="24"/>
          <w:lang w:val="bg-BG" w:eastAsia="ar-SA"/>
        </w:rPr>
        <w:t>,</w:t>
      </w:r>
    </w:p>
    <w:p w:rsidR="00285ABD" w:rsidRPr="00285ABD" w:rsidRDefault="00285ABD" w:rsidP="00285ABD">
      <w:pPr>
        <w:spacing w:line="240" w:lineRule="auto"/>
        <w:ind w:right="-1" w:hanging="142"/>
        <w:contextualSpacing/>
        <w:jc w:val="both"/>
        <w:rPr>
          <w:rFonts w:ascii="Times New Roman" w:eastAsia="Times New Roman" w:hAnsi="Times New Roman"/>
          <w:bCs/>
          <w:i/>
          <w:color w:val="auto"/>
          <w:sz w:val="18"/>
          <w:szCs w:val="18"/>
          <w:lang w:val="bg-BG" w:eastAsia="x-none"/>
        </w:rPr>
      </w:pPr>
      <w:r w:rsidRPr="00285ABD">
        <w:rPr>
          <w:rFonts w:ascii="Times New Roman" w:eastAsia="Times New Roman" w:hAnsi="Times New Roman"/>
          <w:b/>
          <w:color w:val="auto"/>
          <w:sz w:val="24"/>
          <w:lang w:val="bg-BG" w:eastAsia="ar-SA"/>
        </w:rPr>
        <w:t xml:space="preserve">   </w:t>
      </w:r>
    </w:p>
    <w:p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lastRenderedPageBreak/>
        <w:tab/>
        <w:t xml:space="preserve">Съм съгласен с клаузите на приложения проект на договор за изпълнение на настоящата обществена поръчка. </w:t>
      </w:r>
    </w:p>
    <w:p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 xml:space="preserve"> </w:t>
      </w:r>
      <w:r w:rsidRPr="00285ABD">
        <w:rPr>
          <w:rFonts w:ascii="Times New Roman" w:eastAsia="Arial" w:hAnsi="Times New Roman"/>
          <w:b/>
          <w:bCs/>
          <w:color w:val="auto"/>
          <w:sz w:val="24"/>
          <w:szCs w:val="22"/>
          <w:lang w:val="bg-BG" w:eastAsia="ar-SA"/>
        </w:rPr>
        <w:tab/>
      </w:r>
    </w:p>
    <w:p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Известна ми е отговорността по чл. 313 от НК за посочване на неверни данни</w:t>
      </w:r>
      <w:r w:rsidRPr="00285ABD">
        <w:rPr>
          <w:rFonts w:ascii="Times New Roman" w:eastAsia="Arial" w:hAnsi="Times New Roman"/>
          <w:color w:val="auto"/>
          <w:sz w:val="24"/>
          <w:szCs w:val="22"/>
          <w:lang w:val="bg-BG" w:eastAsia="ar-SA"/>
        </w:rPr>
        <w:t xml:space="preserve">.          </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bg-BG"/>
        </w:rPr>
      </w:pPr>
      <w:r w:rsidRPr="00285ABD">
        <w:rPr>
          <w:rFonts w:ascii="Times New Roman" w:eastAsia="Times New Roman" w:hAnsi="Times New Roman"/>
          <w:i/>
          <w:iCs/>
          <w:color w:val="auto"/>
          <w:sz w:val="24"/>
          <w:szCs w:val="22"/>
          <w:lang w:val="bg-BG" w:eastAsia="bg-BG"/>
        </w:rPr>
        <w:t>Образец №</w:t>
      </w:r>
      <w:r w:rsidR="004A6840">
        <w:rPr>
          <w:rFonts w:ascii="Times New Roman" w:eastAsia="Times New Roman" w:hAnsi="Times New Roman"/>
          <w:i/>
          <w:iCs/>
          <w:color w:val="auto"/>
          <w:sz w:val="24"/>
          <w:szCs w:val="22"/>
          <w:lang w:val="bg-BG" w:eastAsia="bg-BG"/>
        </w:rPr>
        <w:t>6</w:t>
      </w:r>
      <w:r w:rsidRPr="00285ABD">
        <w:rPr>
          <w:rFonts w:ascii="Times New Roman" w:eastAsia="Times New Roman" w:hAnsi="Times New Roman"/>
          <w:i/>
          <w:iCs/>
          <w:color w:val="auto"/>
          <w:sz w:val="24"/>
          <w:szCs w:val="22"/>
          <w:lang w:val="bg-BG" w:eastAsia="bg-BG"/>
        </w:rPr>
        <w:t xml:space="preserve"> </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
          <w:bCs/>
          <w:color w:val="auto"/>
          <w:sz w:val="24"/>
          <w:szCs w:val="22"/>
          <w:lang w:val="bg-BG" w:eastAsia="ar-SA"/>
        </w:rPr>
        <w:t>за срока на валидност на офертата</w:t>
      </w:r>
      <w:r w:rsidRPr="00285ABD">
        <w:rPr>
          <w:rFonts w:ascii="Times New Roman" w:eastAsia="Arial" w:hAnsi="Times New Roman"/>
          <w:bCs/>
          <w:color w:val="auto"/>
          <w:sz w:val="24"/>
          <w:szCs w:val="22"/>
          <w:lang w:val="bg-BG" w:eastAsia="ar-SA"/>
        </w:rPr>
        <w:t xml:space="preserve"> по чл. 39, ал. 1, т. 1, буква „г“ от ППЗОП</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Times New Roman" w:hAnsi="Times New Roman"/>
          <w:i/>
          <w:iCs/>
          <w:color w:val="0070C0"/>
          <w:sz w:val="24"/>
          <w:szCs w:val="22"/>
          <w:lang w:val="bg-BG" w:eastAsia="ar-SA"/>
        </w:rPr>
      </w:pPr>
    </w:p>
    <w:p w:rsidR="00285ABD" w:rsidRPr="00285ABD" w:rsidRDefault="00285ABD" w:rsidP="00285ABD">
      <w:pPr>
        <w:spacing w:line="240" w:lineRule="auto"/>
        <w:ind w:left="720" w:right="-1"/>
        <w:contextualSpacing/>
        <w:jc w:val="both"/>
        <w:rPr>
          <w:rFonts w:ascii="Times New Roman" w:eastAsia="Times New Roman" w:hAnsi="Times New Roman"/>
          <w:bCs/>
          <w:color w:val="auto"/>
          <w:sz w:val="24"/>
          <w:lang w:val="bg-BG" w:eastAsia="x-none"/>
        </w:rPr>
      </w:pPr>
      <w:r w:rsidRPr="00285ABD">
        <w:rPr>
          <w:rFonts w:ascii="Times New Roman" w:eastAsia="Arial" w:hAnsi="Times New Roman"/>
          <w:color w:val="auto"/>
          <w:sz w:val="24"/>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ЗОП за възлагане на обществена поръчка с предмет: </w:t>
      </w:r>
      <w:r w:rsidRPr="00285ABD">
        <w:rPr>
          <w:rFonts w:ascii="Times New Roman" w:eastAsia="Times New Roman" w:hAnsi="Times New Roman"/>
          <w:b/>
          <w:bCs/>
          <w:color w:val="auto"/>
          <w:sz w:val="24"/>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DD2B6B">
        <w:rPr>
          <w:rFonts w:ascii="Times New Roman" w:eastAsia="Times New Roman" w:hAnsi="Times New Roman"/>
          <w:color w:val="auto"/>
          <w:sz w:val="24"/>
          <w:lang w:val="bg-BG" w:eastAsia="en-US"/>
        </w:rPr>
        <w:t>Доставка на арматура и фитинги</w:t>
      </w:r>
      <w:r w:rsidR="00F3566F">
        <w:rPr>
          <w:rFonts w:ascii="Times New Roman" w:eastAsia="Times New Roman" w:hAnsi="Times New Roman"/>
          <w:color w:val="auto"/>
          <w:sz w:val="24"/>
          <w:lang w:val="bg-BG" w:eastAsia="en-US"/>
        </w:rPr>
        <w:t>“</w:t>
      </w:r>
      <w:r w:rsidRPr="00285ABD">
        <w:rPr>
          <w:rFonts w:ascii="Times New Roman" w:eastAsia="Times New Roman" w:hAnsi="Times New Roman"/>
          <w:color w:val="auto"/>
          <w:sz w:val="24"/>
          <w:lang w:val="bg-BG" w:eastAsia="en-US"/>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 xml:space="preserve">Предлаганият срок на валидност на офертата на представлявания от мен участник в процедурата е .................. календарни дни, считано от крайния срок за получаване на оферти от възложителя. </w:t>
      </w:r>
    </w:p>
    <w:p w:rsidR="00285ABD" w:rsidRPr="00285ABD" w:rsidRDefault="00285ABD" w:rsidP="00285ABD">
      <w:pPr>
        <w:suppressAutoHyphens/>
        <w:spacing w:after="160" w:line="240" w:lineRule="auto"/>
        <w:jc w:val="both"/>
        <w:rPr>
          <w:rFonts w:ascii="Times New Roman" w:eastAsia="Arial" w:hAnsi="Times New Roman"/>
          <w:i/>
          <w:color w:val="auto"/>
          <w:sz w:val="24"/>
          <w:szCs w:val="22"/>
          <w:lang w:val="bg-BG" w:eastAsia="ar-SA"/>
        </w:rPr>
      </w:pPr>
      <w:r w:rsidRPr="00285ABD">
        <w:rPr>
          <w:rFonts w:ascii="Times New Roman" w:eastAsia="Arial" w:hAnsi="Times New Roman"/>
          <w:i/>
          <w:color w:val="auto"/>
          <w:sz w:val="24"/>
          <w:szCs w:val="22"/>
          <w:lang w:val="bg-BG" w:eastAsia="ar-SA"/>
        </w:rPr>
        <w:lastRenderedPageBreak/>
        <w:t>* Предлаганият от участника срок не може да бъде по-кратък от 3месеца.</w:t>
      </w:r>
    </w:p>
    <w:p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 xml:space="preserve"> </w:t>
      </w:r>
      <w:r w:rsidRPr="00285ABD">
        <w:rPr>
          <w:rFonts w:ascii="Times New Roman" w:eastAsia="Arial" w:hAnsi="Times New Roman"/>
          <w:b/>
          <w:bCs/>
          <w:color w:val="auto"/>
          <w:sz w:val="24"/>
          <w:szCs w:val="22"/>
          <w:lang w:val="bg-BG" w:eastAsia="ar-SA"/>
        </w:rPr>
        <w:tab/>
      </w:r>
    </w:p>
    <w:p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Известна ми е отговорността по чл. 313 от НК за посочване на неверни данни</w:t>
      </w:r>
      <w:r w:rsidRPr="00285ABD">
        <w:rPr>
          <w:rFonts w:ascii="Times New Roman" w:eastAsia="Arial" w:hAnsi="Times New Roman"/>
          <w:color w:val="auto"/>
          <w:sz w:val="24"/>
          <w:szCs w:val="22"/>
          <w:lang w:val="bg-BG" w:eastAsia="ar-SA"/>
        </w:rPr>
        <w:t xml:space="preserve">.          </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rsidR="00285ABD" w:rsidRPr="00285ABD" w:rsidRDefault="00285ABD" w:rsidP="00285ABD">
      <w:pPr>
        <w:suppressAutoHyphens/>
        <w:spacing w:after="160" w:line="240" w:lineRule="auto"/>
        <w:jc w:val="right"/>
        <w:rPr>
          <w:rFonts w:ascii="Calibri" w:eastAsia="Times New Roman" w:hAnsi="Calibri"/>
          <w:i/>
          <w:iCs/>
          <w:color w:val="0070C0"/>
          <w:sz w:val="24"/>
          <w:szCs w:val="22"/>
          <w:lang w:val="bg-BG" w:eastAsia="ar-SA"/>
        </w:rPr>
      </w:pPr>
    </w:p>
    <w:p w:rsidR="00285ABD" w:rsidRPr="00285ABD" w:rsidRDefault="00285ABD" w:rsidP="00285ABD">
      <w:pPr>
        <w:suppressAutoHyphens/>
        <w:spacing w:after="160" w:line="240" w:lineRule="auto"/>
        <w:rPr>
          <w:rFonts w:ascii="Calibri" w:eastAsia="Times New Roman" w:hAnsi="Calibri"/>
          <w:i/>
          <w:iCs/>
          <w:color w:val="0070C0"/>
          <w:sz w:val="24"/>
          <w:szCs w:val="22"/>
          <w:lang w:val="bg-BG" w:eastAsia="ar-SA"/>
        </w:rPr>
      </w:pPr>
    </w:p>
    <w:p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ar-SA"/>
        </w:rPr>
      </w:pPr>
      <w:r w:rsidRPr="00285ABD">
        <w:rPr>
          <w:rFonts w:ascii="Times New Roman" w:eastAsia="Times New Roman" w:hAnsi="Times New Roman"/>
          <w:i/>
          <w:iCs/>
          <w:color w:val="auto"/>
          <w:sz w:val="24"/>
          <w:szCs w:val="22"/>
          <w:lang w:val="bg-BG" w:eastAsia="ar-SA"/>
        </w:rPr>
        <w:t>Образец №</w:t>
      </w:r>
      <w:r w:rsidR="004A6840">
        <w:rPr>
          <w:rFonts w:ascii="Times New Roman" w:eastAsia="Times New Roman" w:hAnsi="Times New Roman"/>
          <w:i/>
          <w:iCs/>
          <w:color w:val="auto"/>
          <w:sz w:val="24"/>
          <w:szCs w:val="22"/>
          <w:lang w:val="bg-BG" w:eastAsia="ar-SA"/>
        </w:rPr>
        <w:t>7</w:t>
      </w:r>
    </w:p>
    <w:p w:rsidR="00285ABD" w:rsidRPr="00285ABD" w:rsidRDefault="00285ABD" w:rsidP="00285ABD">
      <w:pPr>
        <w:suppressAutoHyphens/>
        <w:spacing w:after="160" w:line="240" w:lineRule="auto"/>
        <w:jc w:val="center"/>
        <w:rPr>
          <w:rFonts w:ascii="Times New Roman" w:eastAsia="Times New Roman" w:hAnsi="Times New Roman"/>
          <w:iCs/>
          <w:color w:val="auto"/>
          <w:sz w:val="24"/>
          <w:szCs w:val="22"/>
          <w:lang w:val="bg-BG" w:eastAsia="ar-SA"/>
        </w:rPr>
      </w:pPr>
      <w:r w:rsidRPr="00285ABD">
        <w:rPr>
          <w:rFonts w:ascii="Times New Roman" w:eastAsia="Times New Roman" w:hAnsi="Times New Roman"/>
          <w:b/>
          <w:iCs/>
          <w:color w:val="auto"/>
          <w:sz w:val="24"/>
          <w:szCs w:val="22"/>
          <w:lang w:val="bg-BG" w:eastAsia="ar-SA"/>
        </w:rPr>
        <w:t>ДЕКЛАРАЦИЯ</w:t>
      </w:r>
    </w:p>
    <w:p w:rsidR="00285ABD" w:rsidRPr="00285ABD" w:rsidRDefault="00285ABD" w:rsidP="00285ABD">
      <w:pPr>
        <w:suppressAutoHyphens/>
        <w:spacing w:after="160" w:line="240" w:lineRule="auto"/>
        <w:jc w:val="center"/>
        <w:rPr>
          <w:rFonts w:ascii="Times New Roman" w:eastAsia="Times New Roman" w:hAnsi="Times New Roman"/>
          <w:b/>
          <w:iCs/>
          <w:color w:val="auto"/>
          <w:sz w:val="24"/>
          <w:szCs w:val="22"/>
          <w:lang w:val="bg-BG" w:eastAsia="ar-SA"/>
        </w:rPr>
      </w:pPr>
      <w:r w:rsidRPr="00285ABD">
        <w:rPr>
          <w:rFonts w:ascii="Times New Roman" w:eastAsia="Times New Roman" w:hAnsi="Times New Roman"/>
          <w:b/>
          <w:iCs/>
          <w:color w:val="auto"/>
          <w:sz w:val="24"/>
          <w:szCs w:val="22"/>
          <w:lang w:val="bg-BG" w:eastAsia="ar-SA"/>
        </w:rPr>
        <w:t xml:space="preserve">за спазване задълженията, свързани с данъци и осигуровки, опазване на околната среда, </w:t>
      </w:r>
    </w:p>
    <w:p w:rsidR="00285ABD" w:rsidRPr="00285ABD" w:rsidRDefault="00285ABD" w:rsidP="00285ABD">
      <w:pPr>
        <w:suppressAutoHyphens/>
        <w:spacing w:after="160" w:line="240" w:lineRule="auto"/>
        <w:jc w:val="center"/>
        <w:rPr>
          <w:rFonts w:ascii="Times New Roman" w:eastAsia="Times New Roman" w:hAnsi="Times New Roman"/>
          <w:iCs/>
          <w:color w:val="auto"/>
          <w:sz w:val="24"/>
          <w:szCs w:val="22"/>
          <w:lang w:val="bg-BG" w:eastAsia="ar-SA"/>
        </w:rPr>
      </w:pPr>
      <w:r w:rsidRPr="00285ABD">
        <w:rPr>
          <w:rFonts w:ascii="Times New Roman" w:eastAsia="Times New Roman" w:hAnsi="Times New Roman"/>
          <w:b/>
          <w:iCs/>
          <w:color w:val="auto"/>
          <w:sz w:val="24"/>
          <w:szCs w:val="22"/>
          <w:lang w:val="bg-BG" w:eastAsia="ar-SA"/>
        </w:rPr>
        <w:t>закрила на заетостта и условията на труд</w:t>
      </w:r>
      <w:r w:rsidRPr="00285ABD">
        <w:rPr>
          <w:rFonts w:ascii="Times New Roman" w:eastAsia="Times New Roman" w:hAnsi="Times New Roman"/>
          <w:iCs/>
          <w:color w:val="auto"/>
          <w:sz w:val="24"/>
          <w:szCs w:val="22"/>
          <w:lang w:val="bg-BG" w:eastAsia="ar-SA"/>
        </w:rPr>
        <w:t xml:space="preserve">, </w:t>
      </w:r>
    </w:p>
    <w:p w:rsidR="00285ABD" w:rsidRPr="00285ABD" w:rsidRDefault="00285ABD" w:rsidP="00285ABD">
      <w:pPr>
        <w:suppressAutoHyphens/>
        <w:spacing w:after="160" w:line="240" w:lineRule="auto"/>
        <w:jc w:val="center"/>
        <w:rPr>
          <w:rFonts w:ascii="Times New Roman" w:eastAsia="Times New Roman" w:hAnsi="Times New Roman"/>
          <w:i/>
          <w:iCs/>
          <w:color w:val="auto"/>
          <w:sz w:val="24"/>
          <w:szCs w:val="22"/>
          <w:lang w:val="bg-BG" w:eastAsia="ar-SA"/>
        </w:rPr>
      </w:pPr>
      <w:r w:rsidRPr="00285ABD">
        <w:rPr>
          <w:rFonts w:ascii="Times New Roman" w:eastAsia="Times New Roman" w:hAnsi="Times New Roman"/>
          <w:iCs/>
          <w:color w:val="auto"/>
          <w:sz w:val="24"/>
          <w:szCs w:val="22"/>
          <w:lang w:val="bg-BG" w:eastAsia="ar-SA"/>
        </w:rPr>
        <w:t>по чл. 39, ал. 1, т. 1, буква „д“ от ППЗОП</w:t>
      </w:r>
    </w:p>
    <w:p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ar-SA"/>
        </w:rPr>
      </w:pPr>
    </w:p>
    <w:p w:rsidR="00285ABD" w:rsidRPr="00285ABD" w:rsidRDefault="00285ABD" w:rsidP="00285ABD">
      <w:pPr>
        <w:spacing w:line="240" w:lineRule="auto"/>
        <w:ind w:left="720" w:right="-1"/>
        <w:contextualSpacing/>
        <w:jc w:val="both"/>
        <w:rPr>
          <w:rFonts w:ascii="Times New Roman" w:eastAsia="Times New Roman" w:hAnsi="Times New Roman"/>
          <w:bCs/>
          <w:color w:val="auto"/>
          <w:sz w:val="24"/>
          <w:lang w:val="bg-BG" w:eastAsia="x-none"/>
        </w:rPr>
      </w:pPr>
      <w:r w:rsidRPr="00285ABD">
        <w:rPr>
          <w:rFonts w:ascii="Times New Roman" w:eastAsia="Arial" w:hAnsi="Times New Roman"/>
          <w:color w:val="auto"/>
          <w:sz w:val="24"/>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ЗОП за възлагане на обществена поръчка с предмет: </w:t>
      </w:r>
      <w:r w:rsidRPr="00285ABD">
        <w:rPr>
          <w:rFonts w:ascii="Times New Roman" w:eastAsia="Times New Roman" w:hAnsi="Times New Roman"/>
          <w:b/>
          <w:bCs/>
          <w:color w:val="auto"/>
          <w:sz w:val="24"/>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F3566F" w:rsidRPr="006A289A">
        <w:rPr>
          <w:rFonts w:ascii="Times New Roman" w:eastAsia="Times New Roman" w:hAnsi="Times New Roman"/>
          <w:color w:val="auto"/>
          <w:sz w:val="24"/>
          <w:lang w:val="bg-BG" w:eastAsia="en-US"/>
        </w:rPr>
        <w:t>Доставка на арматура и фитинги.</w:t>
      </w:r>
      <w:r w:rsidR="00F3566F">
        <w:rPr>
          <w:rFonts w:ascii="Times New Roman" w:hAnsi="Times New Roman"/>
          <w:color w:val="222222"/>
          <w:sz w:val="24"/>
          <w:shd w:val="clear" w:color="auto" w:fill="FFFFFF"/>
          <w:lang w:val="bg-BG"/>
        </w:rPr>
        <w:t>“</w:t>
      </w:r>
    </w:p>
    <w:p w:rsidR="00285ABD" w:rsidRPr="00285ABD" w:rsidRDefault="00285ABD" w:rsidP="00285ABD">
      <w:pPr>
        <w:suppressAutoHyphens/>
        <w:spacing w:after="160" w:line="240" w:lineRule="auto"/>
        <w:rPr>
          <w:rFonts w:ascii="Times New Roman" w:eastAsia="Times New Roman" w:hAnsi="Times New Roman"/>
          <w:i/>
          <w:iCs/>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Times New Roman" w:hAnsi="Times New Roman"/>
          <w:iCs/>
          <w:color w:val="auto"/>
          <w:sz w:val="24"/>
          <w:szCs w:val="22"/>
          <w:lang w:val="bg-BG" w:eastAsia="ar-SA"/>
        </w:rPr>
      </w:pPr>
      <w:r w:rsidRPr="00285ABD">
        <w:rPr>
          <w:rFonts w:ascii="Times New Roman" w:eastAsia="Times New Roman" w:hAnsi="Times New Roman"/>
          <w:iCs/>
          <w:color w:val="auto"/>
          <w:sz w:val="24"/>
          <w:szCs w:val="22"/>
          <w:lang w:val="bg-BG" w:eastAsia="ar-SA"/>
        </w:rPr>
        <w:tab/>
        <w:t>При изготвяне на офертата на представлявания от мен участник са спазени задълженията, свързани с данъци и осигуровки, опазване на околната среда, закрила на заетостта и условията на труд.</w:t>
      </w:r>
    </w:p>
    <w:p w:rsidR="00285ABD" w:rsidRPr="00285ABD" w:rsidRDefault="00285ABD" w:rsidP="00285ABD">
      <w:pPr>
        <w:suppressAutoHyphens/>
        <w:spacing w:after="160" w:line="240" w:lineRule="auto"/>
        <w:ind w:firstLine="709"/>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Известна ми е отговорността по чл. 313 от НК за посочване на неверни данни</w:t>
      </w:r>
      <w:r w:rsidRPr="00285ABD">
        <w:rPr>
          <w:rFonts w:ascii="Times New Roman" w:eastAsia="Arial" w:hAnsi="Times New Roman"/>
          <w:color w:val="auto"/>
          <w:sz w:val="24"/>
          <w:szCs w:val="22"/>
          <w:lang w:val="bg-BG" w:eastAsia="ar-SA"/>
        </w:rPr>
        <w:t xml:space="preserve">.          </w:t>
      </w:r>
    </w:p>
    <w:p w:rsidR="00285ABD" w:rsidRPr="00285ABD" w:rsidRDefault="00285ABD" w:rsidP="00285ABD">
      <w:pPr>
        <w:suppressAutoHyphens/>
        <w:spacing w:after="12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Times New Roman" w:hAnsi="Times New Roman"/>
          <w:i/>
          <w:color w:val="auto"/>
          <w:sz w:val="24"/>
          <w:szCs w:val="22"/>
          <w:lang w:val="bg-BG" w:eastAsia="ar-SA"/>
        </w:rPr>
        <w:t xml:space="preserve">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услугите, предмет на поръчката, както следва: </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t>Относно задълженията, свързани с данъци и осигуровки:</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Национална агенция по приходите:</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Информационен телефон на НАП - 0700 18 700; </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u w:val="single"/>
          <w:lang w:val="bg-BG" w:eastAsia="bg-BG"/>
        </w:rPr>
      </w:pPr>
      <w:r w:rsidRPr="00285ABD">
        <w:rPr>
          <w:rFonts w:ascii="Times New Roman" w:eastAsia="Verdana" w:hAnsi="Times New Roman"/>
          <w:i/>
          <w:color w:val="auto"/>
          <w:sz w:val="24"/>
          <w:szCs w:val="22"/>
          <w:lang w:val="bg-BG" w:eastAsia="bg-BG"/>
        </w:rPr>
        <w:t xml:space="preserve">интернет адрес:  http://www.nap.bg" </w:t>
      </w:r>
      <w:hyperlink r:id="rId10" w:history="1">
        <w:r w:rsidRPr="00285ABD">
          <w:rPr>
            <w:rFonts w:ascii="Times New Roman" w:eastAsia="Verdana" w:hAnsi="Times New Roman"/>
            <w:i/>
            <w:color w:val="0000FF"/>
            <w:sz w:val="24"/>
            <w:szCs w:val="22"/>
            <w:u w:val="single"/>
            <w:lang w:val="bg-BG" w:eastAsia="bg-BG"/>
          </w:rPr>
          <w:t>www.nap.bg</w:t>
        </w:r>
      </w:hyperlink>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Национален осигурителен институт (НОИ)</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Контактен център: 0700 14 802</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Адрес: гр. София, 1303, бул. „Александър Стамболийски” № 62-64</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 xml:space="preserve">Интернет адрес: </w:t>
      </w:r>
      <w:hyperlink r:id="rId11" w:history="1">
        <w:r w:rsidRPr="00285ABD">
          <w:rPr>
            <w:rFonts w:ascii="Times New Roman" w:eastAsia="Verdana" w:hAnsi="Times New Roman"/>
            <w:i/>
            <w:color w:val="0000FF"/>
            <w:sz w:val="24"/>
            <w:szCs w:val="22"/>
            <w:u w:val="single"/>
            <w:lang w:val="bg-BG" w:eastAsia="bg-BG"/>
          </w:rPr>
          <w:t>www.noi.bg</w:t>
        </w:r>
      </w:hyperlink>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t>Относно задълженията, свързани с опазване на околната среда:</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Министерство на околната среда и водите:</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Информационен център на МОСВ; работи за посетители всеки работен ден от 14 до 17 ч.;</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Адрес: 1000 София, бул. „Мария Луиза” № 22, телефон 02/940 60 00</w:t>
      </w:r>
    </w:p>
    <w:p w:rsidR="00285ABD" w:rsidRPr="00285ABD" w:rsidRDefault="00285ABD" w:rsidP="00285ABD">
      <w:pPr>
        <w:suppressAutoHyphens/>
        <w:spacing w:after="160" w:line="240" w:lineRule="auto"/>
        <w:ind w:firstLine="708"/>
        <w:jc w:val="both"/>
        <w:rPr>
          <w:rFonts w:ascii="Times New Roman" w:eastAsia="Verdana" w:hAnsi="Times New Roman"/>
          <w:i/>
          <w:color w:val="auto"/>
          <w:sz w:val="24"/>
          <w:szCs w:val="22"/>
          <w:lang w:val="bg-BG" w:eastAsia="bg-BG"/>
        </w:rPr>
      </w:pPr>
      <w:r w:rsidRPr="00285ABD">
        <w:rPr>
          <w:rFonts w:ascii="Times New Roman" w:eastAsia="Verdana" w:hAnsi="Times New Roman"/>
          <w:i/>
          <w:color w:val="auto"/>
          <w:sz w:val="24"/>
          <w:szCs w:val="22"/>
          <w:lang w:val="bg-BG" w:eastAsia="bg-BG"/>
        </w:rPr>
        <w:t xml:space="preserve">Интернет адрес: </w:t>
      </w:r>
      <w:hyperlink r:id="rId12" w:history="1">
        <w:r w:rsidRPr="00285ABD">
          <w:rPr>
            <w:rFonts w:ascii="Times New Roman" w:eastAsia="Verdana" w:hAnsi="Times New Roman"/>
            <w:i/>
            <w:color w:val="0000FF"/>
            <w:sz w:val="24"/>
            <w:szCs w:val="22"/>
            <w:u w:val="single"/>
            <w:lang w:val="bg-BG" w:eastAsia="bg-BG"/>
          </w:rPr>
          <w:t>http://www.moew.government.bg/</w:t>
        </w:r>
      </w:hyperlink>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b/>
          <w:i/>
          <w:color w:val="auto"/>
          <w:sz w:val="24"/>
          <w:szCs w:val="22"/>
          <w:lang w:val="bg-BG" w:eastAsia="bg-BG"/>
        </w:rPr>
        <w:t>Относно задълженията, свързани със закрила на заетостта и условията на труд:</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Министерство на труда и социалната политика:</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Интернет адрес:  </w:t>
      </w:r>
      <w:hyperlink r:id="rId13" w:history="1">
        <w:r w:rsidRPr="00285ABD">
          <w:rPr>
            <w:rFonts w:ascii="Times New Roman" w:eastAsia="Verdana" w:hAnsi="Times New Roman"/>
            <w:i/>
            <w:color w:val="0000FF"/>
            <w:sz w:val="24"/>
            <w:szCs w:val="22"/>
            <w:u w:val="single"/>
            <w:lang w:val="bg-BG" w:eastAsia="bg-BG"/>
          </w:rPr>
          <w:t>http://www.mlsp.government.bg</w:t>
        </w:r>
      </w:hyperlink>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 xml:space="preserve">София 1051, ул. Триадица №2 </w:t>
      </w:r>
    </w:p>
    <w:p w:rsidR="00285ABD" w:rsidRPr="00285ABD" w:rsidRDefault="00285ABD" w:rsidP="00285ABD">
      <w:pPr>
        <w:suppressAutoHyphens/>
        <w:spacing w:after="160" w:line="240" w:lineRule="auto"/>
        <w:ind w:firstLine="708"/>
        <w:jc w:val="both"/>
        <w:rPr>
          <w:rFonts w:ascii="Times New Roman" w:eastAsia="Times New Roman" w:hAnsi="Times New Roman"/>
          <w:color w:val="auto"/>
          <w:sz w:val="24"/>
          <w:szCs w:val="22"/>
          <w:lang w:val="bg-BG" w:eastAsia="ar-SA"/>
        </w:rPr>
      </w:pPr>
      <w:r w:rsidRPr="00285ABD">
        <w:rPr>
          <w:rFonts w:ascii="Times New Roman" w:eastAsia="Verdana" w:hAnsi="Times New Roman"/>
          <w:i/>
          <w:color w:val="auto"/>
          <w:sz w:val="24"/>
          <w:szCs w:val="22"/>
          <w:lang w:val="bg-BG" w:eastAsia="bg-BG"/>
        </w:rPr>
        <w:t>Телефон: 8119 443</w:t>
      </w:r>
    </w:p>
    <w:p w:rsidR="00285ABD" w:rsidRPr="00285ABD" w:rsidRDefault="00285ABD" w:rsidP="00285ABD">
      <w:pPr>
        <w:suppressAutoHyphens/>
        <w:spacing w:after="160" w:line="240" w:lineRule="auto"/>
        <w:jc w:val="both"/>
        <w:rPr>
          <w:rFonts w:ascii="Times New Roman" w:eastAsia="Times New Roman" w:hAnsi="Times New Roman"/>
          <w:iCs/>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t xml:space="preserve">                  Подпис на лицето (и печат)</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lastRenderedPageBreak/>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rsidR="00285ABD" w:rsidRPr="00285ABD" w:rsidRDefault="00285ABD" w:rsidP="00285ABD">
      <w:pPr>
        <w:tabs>
          <w:tab w:val="left" w:pos="7757"/>
          <w:tab w:val="right" w:pos="10466"/>
        </w:tabs>
        <w:suppressAutoHyphens/>
        <w:spacing w:after="160" w:line="240" w:lineRule="auto"/>
        <w:jc w:val="right"/>
        <w:rPr>
          <w:rFonts w:ascii="Calibri" w:eastAsia="Times New Roman" w:hAnsi="Calibri"/>
          <w:i/>
          <w:iCs/>
          <w:color w:val="0070C0"/>
          <w:sz w:val="22"/>
          <w:szCs w:val="22"/>
          <w:lang w:val="bg-BG" w:eastAsia="ar-SA"/>
        </w:rPr>
      </w:pPr>
    </w:p>
    <w:p w:rsidR="00285ABD" w:rsidRPr="00285ABD" w:rsidRDefault="00285ABD" w:rsidP="00285ABD">
      <w:pPr>
        <w:tabs>
          <w:tab w:val="left" w:pos="7757"/>
          <w:tab w:val="right" w:pos="10466"/>
        </w:tabs>
        <w:suppressAutoHyphens/>
        <w:spacing w:after="160" w:line="240" w:lineRule="auto"/>
        <w:jc w:val="right"/>
        <w:rPr>
          <w:rFonts w:ascii="Times New Roman" w:eastAsia="Times New Roman" w:hAnsi="Times New Roman"/>
          <w:i/>
          <w:iCs/>
          <w:color w:val="auto"/>
          <w:sz w:val="24"/>
          <w:szCs w:val="22"/>
          <w:lang w:val="bg-BG" w:eastAsia="ar-SA"/>
        </w:rPr>
      </w:pPr>
      <w:r w:rsidRPr="00285ABD">
        <w:rPr>
          <w:rFonts w:ascii="Times New Roman" w:eastAsia="Times New Roman" w:hAnsi="Times New Roman"/>
          <w:i/>
          <w:iCs/>
          <w:color w:val="auto"/>
          <w:sz w:val="24"/>
          <w:szCs w:val="22"/>
          <w:lang w:val="bg-BG" w:eastAsia="ar-SA"/>
        </w:rPr>
        <w:t>Образец №</w:t>
      </w:r>
      <w:r w:rsidR="004A6840">
        <w:rPr>
          <w:rFonts w:ascii="Times New Roman" w:eastAsia="Times New Roman" w:hAnsi="Times New Roman"/>
          <w:i/>
          <w:iCs/>
          <w:color w:val="auto"/>
          <w:sz w:val="24"/>
          <w:szCs w:val="22"/>
          <w:lang w:val="bg-BG" w:eastAsia="ar-SA"/>
        </w:rPr>
        <w:t>8</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ДЕКЛАРАЦИЯ</w:t>
      </w: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 xml:space="preserve">за липса на свързаност  с друг участник </w:t>
      </w:r>
    </w:p>
    <w:p w:rsidR="00285ABD" w:rsidRPr="00285ABD" w:rsidRDefault="00285ABD" w:rsidP="00285ABD">
      <w:pPr>
        <w:suppressAutoHyphens/>
        <w:spacing w:after="160" w:line="240" w:lineRule="auto"/>
        <w:jc w:val="center"/>
        <w:rPr>
          <w:rFonts w:ascii="Times New Roman" w:eastAsia="Arial" w:hAnsi="Times New Roman"/>
          <w:bCs/>
          <w:color w:val="auto"/>
          <w:sz w:val="24"/>
          <w:szCs w:val="22"/>
          <w:lang w:val="bg-BG" w:eastAsia="ar-SA"/>
        </w:rPr>
      </w:pPr>
      <w:r w:rsidRPr="00285ABD">
        <w:rPr>
          <w:rFonts w:ascii="Times New Roman" w:eastAsia="Arial" w:hAnsi="Times New Roman"/>
          <w:bCs/>
          <w:color w:val="auto"/>
          <w:sz w:val="24"/>
          <w:szCs w:val="22"/>
          <w:lang w:val="bg-BG" w:eastAsia="ar-SA"/>
        </w:rPr>
        <w:t>по чл. 101, ал. 11, във връзка с чл. 107, т. 4 от ЗОП</w:t>
      </w:r>
    </w:p>
    <w:p w:rsidR="00285ABD" w:rsidRPr="00285ABD" w:rsidRDefault="00285ABD" w:rsidP="00285ABD">
      <w:pPr>
        <w:suppressAutoHyphens/>
        <w:spacing w:after="160" w:line="240" w:lineRule="auto"/>
        <w:jc w:val="both"/>
        <w:rPr>
          <w:rFonts w:ascii="Times New Roman" w:eastAsia="Arial" w:hAnsi="Times New Roman"/>
          <w:b/>
          <w:bCs/>
          <w:color w:val="auto"/>
          <w:sz w:val="24"/>
          <w:szCs w:val="22"/>
          <w:lang w:val="bg-BG" w:eastAsia="ar-SA"/>
        </w:rPr>
      </w:pPr>
    </w:p>
    <w:p w:rsidR="00285ABD" w:rsidRPr="00285ABD" w:rsidRDefault="00285ABD" w:rsidP="00285ABD">
      <w:pPr>
        <w:spacing w:line="240" w:lineRule="auto"/>
        <w:ind w:left="720" w:right="-1"/>
        <w:contextualSpacing/>
        <w:jc w:val="both"/>
        <w:rPr>
          <w:rFonts w:ascii="Times New Roman" w:eastAsia="Arial" w:hAnsi="Times New Roman"/>
          <w:b/>
          <w:bCs/>
          <w:color w:val="auto"/>
          <w:sz w:val="24"/>
          <w:lang w:val="be-BY" w:eastAsia="ar-SA"/>
        </w:rPr>
      </w:pPr>
      <w:r w:rsidRPr="00285ABD">
        <w:rPr>
          <w:rFonts w:ascii="Times New Roman" w:eastAsia="Arial" w:hAnsi="Times New Roman"/>
          <w:color w:val="auto"/>
          <w:sz w:val="24"/>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 по чл. 47, ал. 4 от ЗОП),</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процедура по реда на ЗОП за възлагане на обществена поръчка с предмет: </w:t>
      </w:r>
      <w:r w:rsidRPr="00285ABD">
        <w:rPr>
          <w:rFonts w:ascii="Times New Roman" w:eastAsia="Times New Roman" w:hAnsi="Times New Roman"/>
          <w:b/>
          <w:bCs/>
          <w:color w:val="auto"/>
          <w:sz w:val="24"/>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F3566F" w:rsidRPr="006A289A">
        <w:rPr>
          <w:rFonts w:ascii="Times New Roman" w:eastAsia="Times New Roman" w:hAnsi="Times New Roman"/>
          <w:color w:val="auto"/>
          <w:sz w:val="24"/>
          <w:lang w:val="bg-BG" w:eastAsia="en-US"/>
        </w:rPr>
        <w:t>Доставка на арм</w:t>
      </w:r>
      <w:r w:rsidR="002A6D20">
        <w:rPr>
          <w:rFonts w:ascii="Times New Roman" w:eastAsia="Times New Roman" w:hAnsi="Times New Roman"/>
          <w:color w:val="auto"/>
          <w:sz w:val="24"/>
          <w:lang w:val="bg-BG" w:eastAsia="en-US"/>
        </w:rPr>
        <w:t>атура и фитинги</w:t>
      </w:r>
      <w:r w:rsidRPr="00285ABD">
        <w:rPr>
          <w:rFonts w:ascii="Times New Roman" w:eastAsia="Times New Roman" w:hAnsi="Times New Roman"/>
          <w:b/>
          <w:color w:val="auto"/>
          <w:sz w:val="24"/>
          <w:lang w:val="bg-BG" w:eastAsia="ar-SA"/>
        </w:rPr>
        <w:t>“</w:t>
      </w:r>
      <w:r w:rsidRPr="00285ABD">
        <w:rPr>
          <w:rFonts w:ascii="Times New Roman" w:eastAsia="Arial" w:hAnsi="Times New Roman"/>
          <w:b/>
          <w:bCs/>
          <w:color w:val="auto"/>
          <w:sz w:val="24"/>
          <w:lang w:val="be-BY" w:eastAsia="ar-SA"/>
        </w:rPr>
        <w:t>,</w:t>
      </w:r>
    </w:p>
    <w:p w:rsidR="00285ABD" w:rsidRPr="00285ABD" w:rsidRDefault="00285ABD" w:rsidP="00285ABD">
      <w:pPr>
        <w:spacing w:line="240" w:lineRule="auto"/>
        <w:ind w:left="720" w:right="-1"/>
        <w:contextualSpacing/>
        <w:jc w:val="both"/>
        <w:rPr>
          <w:rFonts w:ascii="Times New Roman" w:eastAsia="Arial" w:hAnsi="Times New Roman"/>
          <w:b/>
          <w:bCs/>
          <w:color w:val="auto"/>
          <w:sz w:val="24"/>
          <w:lang w:val="be-BY"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Arial" w:hAnsi="Times New Roman"/>
          <w:b/>
          <w:bCs/>
          <w:color w:val="auto"/>
          <w:sz w:val="24"/>
          <w:szCs w:val="22"/>
          <w:lang w:val="bg-BG" w:eastAsia="ar-SA"/>
        </w:rPr>
      </w:pPr>
      <w:r w:rsidRPr="00285ABD">
        <w:rPr>
          <w:rFonts w:ascii="Times New Roman" w:eastAsia="Arial" w:hAnsi="Times New Roman"/>
          <w:b/>
          <w:bCs/>
          <w:color w:val="auto"/>
          <w:sz w:val="24"/>
          <w:szCs w:val="22"/>
          <w:lang w:val="bg-BG" w:eastAsia="ar-SA"/>
        </w:rPr>
        <w:t>ДЕКЛАРИРАМ, че:</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Представляваният от мен участник не е свързано лице по смисъла на § 1, т. 45 от допълнителните разпоредби на ЗОП с друг участник в настоящата процедура.</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t>Задължавам се, при промяна на горепосочените обстоятелства, писмено да уведомя възложителя за всички промени в процеса на провеждане на обявената обществена поръчка.</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b/>
          <w:bCs/>
          <w:color w:val="auto"/>
          <w:sz w:val="24"/>
          <w:szCs w:val="22"/>
          <w:lang w:val="bg-BG" w:eastAsia="ar-SA"/>
        </w:rPr>
        <w:tab/>
        <w:t xml:space="preserve">Известна ми е отговорността по чл. 313 от НК за посочване на неверни данни.             </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Име и фамилия                                                 Подпис на лицето (и печат)</w:t>
      </w:r>
      <w:r w:rsidRPr="00285ABD">
        <w:rPr>
          <w:rFonts w:ascii="Times New Roman" w:eastAsia="Arial" w:hAnsi="Times New Roman"/>
          <w:color w:val="auto"/>
          <w:sz w:val="24"/>
          <w:szCs w:val="22"/>
          <w:lang w:val="bg-BG" w:eastAsia="ar-SA"/>
        </w:rPr>
        <w:tab/>
        <w:t xml:space="preserve"> </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 xml:space="preserve">Документите и данните в офертата се подписват само от лицето/та, което/които представлява/т участника, посочено в съдебната </w:t>
      </w:r>
      <w:r w:rsidRPr="00285ABD">
        <w:rPr>
          <w:rFonts w:ascii="Times New Roman" w:eastAsia="Times New Roman" w:hAnsi="Times New Roman"/>
          <w:bCs/>
          <w:i/>
          <w:color w:val="auto"/>
          <w:sz w:val="16"/>
          <w:szCs w:val="16"/>
          <w:lang w:val="bg-BG" w:eastAsia="ar-SA"/>
        </w:rPr>
        <w:lastRenderedPageBreak/>
        <w:t>регистрация и удостоверението за актуално състояние  и/или упълномощени за това лица.</w:t>
      </w:r>
    </w:p>
    <w:p w:rsidR="00285ABD" w:rsidRPr="00285ABD" w:rsidRDefault="00285ABD" w:rsidP="00285ABD">
      <w:pPr>
        <w:suppressAutoHyphens/>
        <w:spacing w:after="160" w:line="240" w:lineRule="auto"/>
        <w:rPr>
          <w:rFonts w:ascii="Times New Roman" w:eastAsia="Times New Roman" w:hAnsi="Times New Roman"/>
          <w:i/>
          <w:iCs/>
          <w:color w:val="0070C0"/>
          <w:sz w:val="22"/>
          <w:szCs w:val="22"/>
          <w:lang w:val="bg-BG" w:eastAsia="bg-BG"/>
        </w:rPr>
      </w:pPr>
    </w:p>
    <w:p w:rsidR="00285ABD" w:rsidRPr="00285ABD" w:rsidRDefault="00285ABD" w:rsidP="00285ABD">
      <w:pPr>
        <w:suppressAutoHyphens/>
        <w:spacing w:after="160" w:line="240" w:lineRule="auto"/>
        <w:jc w:val="right"/>
        <w:rPr>
          <w:rFonts w:ascii="Calibri" w:eastAsia="Calibri" w:hAnsi="Calibri" w:cs="Calibri"/>
          <w:i/>
          <w:color w:val="0070C0"/>
          <w:sz w:val="24"/>
          <w:szCs w:val="22"/>
          <w:lang w:val="bg-BG" w:eastAsia="ar-SA" w:bidi="hi-IN"/>
        </w:rPr>
      </w:pPr>
    </w:p>
    <w:p w:rsidR="00285ABD" w:rsidRPr="00285ABD" w:rsidRDefault="00285ABD" w:rsidP="00285ABD">
      <w:pPr>
        <w:suppressAutoHyphens/>
        <w:spacing w:after="160" w:line="240" w:lineRule="auto"/>
        <w:jc w:val="right"/>
        <w:rPr>
          <w:rFonts w:ascii="Times New Roman" w:eastAsia="Times New Roman" w:hAnsi="Times New Roman"/>
          <w:i/>
          <w:iCs/>
          <w:color w:val="auto"/>
          <w:sz w:val="24"/>
          <w:szCs w:val="22"/>
          <w:lang w:val="bg-BG" w:eastAsia="ar-SA"/>
        </w:rPr>
      </w:pPr>
      <w:r w:rsidRPr="00285ABD">
        <w:rPr>
          <w:rFonts w:ascii="Times New Roman" w:eastAsia="Times New Roman" w:hAnsi="Times New Roman"/>
          <w:i/>
          <w:iCs/>
          <w:color w:val="auto"/>
          <w:sz w:val="24"/>
          <w:szCs w:val="22"/>
          <w:lang w:val="bg-BG" w:eastAsia="ar-SA"/>
        </w:rPr>
        <w:t>Образец №</w:t>
      </w:r>
      <w:r w:rsidR="004A6840">
        <w:rPr>
          <w:rFonts w:ascii="Times New Roman" w:eastAsia="Times New Roman" w:hAnsi="Times New Roman"/>
          <w:i/>
          <w:iCs/>
          <w:color w:val="auto"/>
          <w:sz w:val="24"/>
          <w:szCs w:val="22"/>
          <w:lang w:val="bg-BG" w:eastAsia="ar-SA"/>
        </w:rPr>
        <w:t>9</w:t>
      </w:r>
    </w:p>
    <w:p w:rsidR="00285ABD" w:rsidRPr="00285ABD" w:rsidRDefault="00285ABD" w:rsidP="00285ABD">
      <w:pPr>
        <w:suppressAutoHyphens/>
        <w:spacing w:after="160" w:line="240" w:lineRule="auto"/>
        <w:jc w:val="center"/>
        <w:rPr>
          <w:rFonts w:ascii="Times New Roman" w:eastAsia="Times New Roman" w:hAnsi="Times New Roman"/>
          <w:b/>
          <w:bCs/>
          <w:color w:val="auto"/>
          <w:sz w:val="24"/>
          <w:szCs w:val="22"/>
          <w:lang w:val="bg-BG" w:eastAsia="ar-SA"/>
        </w:rPr>
      </w:pPr>
      <w:r w:rsidRPr="00285ABD">
        <w:rPr>
          <w:rFonts w:ascii="Times New Roman" w:eastAsia="Times New Roman" w:hAnsi="Times New Roman"/>
          <w:b/>
          <w:bCs/>
          <w:color w:val="auto"/>
          <w:sz w:val="24"/>
          <w:szCs w:val="22"/>
          <w:lang w:val="bg-BG" w:eastAsia="ar-SA"/>
        </w:rPr>
        <w:t>ДЕКЛАРАЦИЯ</w:t>
      </w:r>
    </w:p>
    <w:p w:rsidR="00285ABD" w:rsidRPr="00285ABD" w:rsidRDefault="00285ABD" w:rsidP="00285ABD">
      <w:pPr>
        <w:suppressAutoHyphens/>
        <w:spacing w:after="160" w:line="240" w:lineRule="auto"/>
        <w:jc w:val="center"/>
        <w:rPr>
          <w:rFonts w:ascii="Times New Roman" w:eastAsia="Times New Roman" w:hAnsi="Times New Roman"/>
          <w:bCs/>
          <w:color w:val="auto"/>
          <w:sz w:val="24"/>
          <w:szCs w:val="22"/>
          <w:lang w:val="bg-BG" w:eastAsia="ar-SA"/>
        </w:rPr>
      </w:pPr>
      <w:r w:rsidRPr="00285ABD">
        <w:rPr>
          <w:rFonts w:ascii="Times New Roman" w:eastAsia="Times New Roman" w:hAnsi="Times New Roman"/>
          <w:b/>
          <w:bCs/>
          <w:color w:val="auto"/>
          <w:sz w:val="24"/>
          <w:szCs w:val="22"/>
          <w:lang w:val="bg-BG" w:eastAsia="ar-SA"/>
        </w:rPr>
        <w:t xml:space="preserve">за конфиденциалност </w:t>
      </w:r>
      <w:r w:rsidRPr="00285ABD">
        <w:rPr>
          <w:rFonts w:ascii="Times New Roman" w:eastAsia="Times New Roman" w:hAnsi="Times New Roman"/>
          <w:bCs/>
          <w:color w:val="auto"/>
          <w:sz w:val="24"/>
          <w:szCs w:val="22"/>
          <w:lang w:val="bg-BG" w:eastAsia="ar-SA"/>
        </w:rPr>
        <w:t xml:space="preserve">по </w:t>
      </w:r>
      <w:r w:rsidRPr="00285ABD">
        <w:rPr>
          <w:rFonts w:ascii="Times New Roman" w:eastAsia="Times New Roman" w:hAnsi="Times New Roman"/>
          <w:bCs/>
          <w:iCs/>
          <w:color w:val="auto"/>
          <w:sz w:val="24"/>
          <w:szCs w:val="22"/>
          <w:lang w:val="bg-BG" w:eastAsia="ar-SA"/>
        </w:rPr>
        <w:t>чл. 102, ал. 1 и ал. 2 от ЗОП</w:t>
      </w: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ar-SA"/>
        </w:rPr>
      </w:pPr>
    </w:p>
    <w:p w:rsidR="00285ABD" w:rsidRPr="00285ABD" w:rsidRDefault="00285ABD" w:rsidP="00285ABD">
      <w:pPr>
        <w:spacing w:line="240" w:lineRule="auto"/>
        <w:ind w:left="720" w:right="-1"/>
        <w:contextualSpacing/>
        <w:jc w:val="both"/>
        <w:rPr>
          <w:rFonts w:ascii="Times New Roman" w:eastAsia="Arial" w:hAnsi="Times New Roman"/>
          <w:b/>
          <w:bCs/>
          <w:color w:val="auto"/>
          <w:sz w:val="24"/>
          <w:lang w:val="be-BY" w:eastAsia="ar-SA"/>
        </w:rPr>
      </w:pPr>
      <w:r w:rsidRPr="00285ABD">
        <w:rPr>
          <w:rFonts w:ascii="Times New Roman" w:eastAsia="Arial" w:hAnsi="Times New Roman"/>
          <w:color w:val="auto"/>
          <w:sz w:val="24"/>
          <w:lang w:val="bg-BG" w:eastAsia="ar-SA"/>
        </w:rPr>
        <w:t xml:space="preserve">Долуподписаният/ната ....................................................................................................................... с лична карта № ........................, издадена на .................... от ........................, с ЕГН ..........................., в качеството ми на .............................. </w:t>
      </w:r>
      <w:r w:rsidRPr="00285ABD">
        <w:rPr>
          <w:rFonts w:ascii="Times New Roman" w:eastAsia="Arial" w:hAnsi="Times New Roman"/>
          <w:i/>
          <w:color w:val="auto"/>
          <w:sz w:val="24"/>
          <w:lang w:val="bg-BG" w:eastAsia="ar-SA"/>
        </w:rPr>
        <w:t>(посочва се съответното качество на лицето по чл. 47, ал. 4 от ЗОП),</w:t>
      </w:r>
      <w:r w:rsidRPr="00285ABD">
        <w:rPr>
          <w:rFonts w:ascii="Times New Roman" w:eastAsia="Arial" w:hAnsi="Times New Roman"/>
          <w:color w:val="auto"/>
          <w:sz w:val="24"/>
          <w:lang w:val="bg-BG" w:eastAsia="ar-SA"/>
        </w:rPr>
        <w:t xml:space="preserve"> представляващ ……………….......…................………………. </w:t>
      </w:r>
      <w:r w:rsidRPr="00285ABD">
        <w:rPr>
          <w:rFonts w:ascii="Times New Roman" w:eastAsia="Arial" w:hAnsi="Times New Roman"/>
          <w:i/>
          <w:color w:val="auto"/>
          <w:sz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85ABD">
        <w:rPr>
          <w:rFonts w:ascii="Times New Roman" w:eastAsia="Arial" w:hAnsi="Times New Roman"/>
          <w:color w:val="auto"/>
          <w:sz w:val="24"/>
          <w:lang w:val="bg-BG" w:eastAsia="ar-SA"/>
        </w:rPr>
        <w:t xml:space="preserve"> участник в открита процедура по ЗОП за възлагане на обществена поръчка с предмет: </w:t>
      </w:r>
      <w:r w:rsidRPr="00285ABD">
        <w:rPr>
          <w:rFonts w:ascii="Times New Roman" w:eastAsia="Times New Roman" w:hAnsi="Times New Roman"/>
          <w:b/>
          <w:bCs/>
          <w:color w:val="auto"/>
          <w:sz w:val="24"/>
          <w:lang w:val="bg-BG" w:eastAsia="ar-SA"/>
        </w:rPr>
        <w:t>„</w:t>
      </w:r>
      <w:r w:rsidR="00F3566F" w:rsidRPr="006A289A">
        <w:rPr>
          <w:rFonts w:ascii="Times New Roman" w:hAnsi="Times New Roman"/>
          <w:bCs/>
          <w:color w:val="auto"/>
          <w:sz w:val="24"/>
          <w:lang w:val="bg-BG" w:eastAsia="x-none"/>
        </w:rPr>
        <w:t>Доставка на материали за</w:t>
      </w:r>
      <w:r w:rsidR="00F3566F" w:rsidRPr="006A289A">
        <w:rPr>
          <w:rFonts w:ascii="Times New Roman" w:eastAsia="Times New Roman" w:hAnsi="Times New Roman"/>
          <w:bCs/>
          <w:color w:val="auto"/>
          <w:sz w:val="24"/>
          <w:lang w:val="bg-BG" w:eastAsia="bg-BG"/>
        </w:rPr>
        <w:t xml:space="preserve"> извършване на рехабилитация, модернизация и изграждане на нови абонатни станции на Веолия Енерджи Варна ЕАД:</w:t>
      </w:r>
      <w:r w:rsidR="00F3566F">
        <w:rPr>
          <w:rFonts w:ascii="Times New Roman" w:eastAsia="Times New Roman" w:hAnsi="Times New Roman"/>
          <w:bCs/>
          <w:color w:val="auto"/>
          <w:sz w:val="24"/>
          <w:lang w:val="bg-BG" w:eastAsia="bg-BG"/>
        </w:rPr>
        <w:t xml:space="preserve"> </w:t>
      </w:r>
      <w:r w:rsidR="004857DE">
        <w:rPr>
          <w:rFonts w:ascii="Times New Roman" w:eastAsia="Times New Roman" w:hAnsi="Times New Roman"/>
          <w:color w:val="auto"/>
          <w:sz w:val="24"/>
          <w:lang w:val="bg-BG" w:eastAsia="en-US"/>
        </w:rPr>
        <w:t>Доставка на арматура и фитинги</w:t>
      </w:r>
      <w:r w:rsidRPr="00285ABD">
        <w:rPr>
          <w:rFonts w:ascii="Times New Roman" w:eastAsia="Times New Roman" w:hAnsi="Times New Roman"/>
          <w:b/>
          <w:color w:val="auto"/>
          <w:sz w:val="24"/>
          <w:lang w:val="bg-BG" w:eastAsia="ar-SA"/>
        </w:rPr>
        <w:t>“</w:t>
      </w:r>
      <w:r w:rsidRPr="00285ABD">
        <w:rPr>
          <w:rFonts w:ascii="Times New Roman" w:eastAsia="Arial" w:hAnsi="Times New Roman"/>
          <w:b/>
          <w:bCs/>
          <w:color w:val="auto"/>
          <w:sz w:val="24"/>
          <w:lang w:val="be-BY" w:eastAsia="ar-SA"/>
        </w:rPr>
        <w:t>,</w:t>
      </w: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center"/>
        <w:rPr>
          <w:rFonts w:ascii="Times New Roman" w:eastAsia="Times New Roman" w:hAnsi="Times New Roman"/>
          <w:b/>
          <w:bCs/>
          <w:color w:val="auto"/>
          <w:sz w:val="24"/>
          <w:szCs w:val="22"/>
          <w:lang w:val="bg-BG" w:eastAsia="ar-SA"/>
        </w:rPr>
      </w:pPr>
      <w:r w:rsidRPr="00285ABD">
        <w:rPr>
          <w:rFonts w:ascii="Times New Roman" w:eastAsia="Times New Roman" w:hAnsi="Times New Roman"/>
          <w:b/>
          <w:bCs/>
          <w:color w:val="auto"/>
          <w:sz w:val="24"/>
          <w:szCs w:val="22"/>
          <w:lang w:val="bg-BG" w:eastAsia="ar-SA"/>
        </w:rPr>
        <w:t>ДЕКЛАРИРАМ:</w:t>
      </w: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 xml:space="preserve">     1. Информацията, съдържаща се в ................................................................................................</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i/>
          <w:iCs/>
          <w:color w:val="auto"/>
          <w:sz w:val="24"/>
          <w:szCs w:val="22"/>
          <w:lang w:val="bg-BG" w:eastAsia="ar-SA"/>
        </w:rPr>
        <w:t>(посочват се конкретна част/части от техническото предложение)</w:t>
      </w:r>
    </w:p>
    <w:p w:rsidR="00285ABD" w:rsidRPr="00285ABD" w:rsidRDefault="00285ABD" w:rsidP="00285ABD">
      <w:pPr>
        <w:suppressAutoHyphens/>
        <w:spacing w:after="160" w:line="240" w:lineRule="auto"/>
        <w:jc w:val="both"/>
        <w:rPr>
          <w:rFonts w:ascii="Times New Roman" w:eastAsia="Times New Roman" w:hAnsi="Times New Roman"/>
          <w:color w:val="auto"/>
          <w:sz w:val="24"/>
          <w:szCs w:val="22"/>
          <w:lang w:val="bg-BG" w:eastAsia="ar-SA"/>
        </w:rPr>
      </w:pPr>
      <w:r w:rsidRPr="00285ABD">
        <w:rPr>
          <w:rFonts w:ascii="Times New Roman" w:eastAsia="Times New Roman" w:hAnsi="Times New Roman"/>
          <w:color w:val="auto"/>
          <w:sz w:val="24"/>
          <w:szCs w:val="22"/>
          <w:lang w:val="bg-BG" w:eastAsia="ar-SA"/>
        </w:rPr>
        <w:t>от техническото ни предложение, да се счита за конфиденциална, тъй като съдържа технически и/или търговски тайни (вярното се подчертава).</w:t>
      </w:r>
    </w:p>
    <w:p w:rsidR="00285ABD" w:rsidRPr="00285ABD" w:rsidRDefault="00285ABD" w:rsidP="004857DE">
      <w:pPr>
        <w:suppressAutoHyphens/>
        <w:spacing w:after="160" w:line="240" w:lineRule="auto"/>
        <w:jc w:val="both"/>
        <w:rPr>
          <w:rFonts w:ascii="Times New Roman" w:eastAsia="Times New Roman" w:hAnsi="Times New Roman"/>
          <w:color w:val="auto"/>
          <w:sz w:val="24"/>
          <w:szCs w:val="22"/>
          <w:lang w:val="bg-BG" w:eastAsia="ar-SA"/>
        </w:rPr>
      </w:pPr>
      <w:r w:rsidRPr="00285ABD">
        <w:rPr>
          <w:rFonts w:ascii="Times New Roman" w:eastAsia="Times New Roman" w:hAnsi="Times New Roman"/>
          <w:color w:val="auto"/>
          <w:sz w:val="24"/>
          <w:szCs w:val="22"/>
          <w:lang w:val="bg-BG" w:eastAsia="ar-SA"/>
        </w:rPr>
        <w:t xml:space="preserve">     2. Не бихме желали информацията по т.1 да бъде разкривана от ВЪЗЛОЖИТЕЛЯ, освен в предвидените от закона случаи.</w:t>
      </w: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ar-SA"/>
        </w:rPr>
      </w:pPr>
    </w:p>
    <w:p w:rsidR="00285ABD" w:rsidRPr="004857DE" w:rsidRDefault="00285ABD" w:rsidP="00285ABD">
      <w:pPr>
        <w:suppressAutoHyphens/>
        <w:spacing w:after="160" w:line="240" w:lineRule="auto"/>
        <w:rPr>
          <w:rFonts w:ascii="Times New Roman" w:eastAsia="Times New Roman" w:hAnsi="Times New Roman"/>
          <w:b/>
          <w:bCs/>
          <w:color w:val="auto"/>
          <w:sz w:val="24"/>
          <w:szCs w:val="22"/>
          <w:lang w:val="bg-BG" w:eastAsia="ar-SA"/>
        </w:rPr>
      </w:pPr>
      <w:r w:rsidRPr="00285ABD">
        <w:rPr>
          <w:rFonts w:ascii="Times New Roman" w:eastAsia="Times New Roman" w:hAnsi="Times New Roman"/>
          <w:b/>
          <w:bCs/>
          <w:color w:val="auto"/>
          <w:sz w:val="24"/>
          <w:szCs w:val="22"/>
          <w:lang w:val="bg-BG" w:eastAsia="ar-SA"/>
        </w:rPr>
        <w:tab/>
        <w:t>Известна ми е отговорността по чл. 313 от НК за посочване на неверни данни.</w:t>
      </w:r>
      <w:r w:rsidR="004857DE">
        <w:rPr>
          <w:rFonts w:ascii="Times New Roman" w:eastAsia="Times New Roman" w:hAnsi="Times New Roman"/>
          <w:b/>
          <w:bCs/>
          <w:color w:val="auto"/>
          <w:sz w:val="24"/>
          <w:szCs w:val="22"/>
          <w:lang w:val="bg-BG" w:eastAsia="ar-SA"/>
        </w:rPr>
        <w:t xml:space="preserve">             </w:t>
      </w:r>
    </w:p>
    <w:p w:rsidR="00285ABD" w:rsidRPr="00285ABD" w:rsidRDefault="00285ABD" w:rsidP="00285ABD">
      <w:pPr>
        <w:suppressAutoHyphens/>
        <w:spacing w:after="160" w:line="240" w:lineRule="auto"/>
        <w:rPr>
          <w:rFonts w:ascii="Times New Roman" w:eastAsia="Times New Roman" w:hAnsi="Times New Roman"/>
          <w:color w:val="auto"/>
          <w:sz w:val="24"/>
          <w:szCs w:val="22"/>
          <w:lang w:val="bg-BG" w:eastAsia="ar-SA"/>
        </w:rPr>
      </w:pP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w:t>
      </w:r>
    </w:p>
    <w:p w:rsidR="00285ABD" w:rsidRPr="00285ABD" w:rsidRDefault="00285ABD" w:rsidP="00285ABD">
      <w:pPr>
        <w:suppressAutoHyphens/>
        <w:spacing w:after="160" w:line="240" w:lineRule="auto"/>
        <w:jc w:val="both"/>
        <w:rPr>
          <w:rFonts w:ascii="Times New Roman" w:eastAsia="Arial" w:hAnsi="Times New Roman"/>
          <w:color w:val="auto"/>
          <w:sz w:val="24"/>
          <w:szCs w:val="22"/>
          <w:lang w:val="bg-BG" w:eastAsia="ar-SA"/>
        </w:rPr>
      </w:pPr>
      <w:r w:rsidRPr="00285ABD">
        <w:rPr>
          <w:rFonts w:ascii="Times New Roman" w:eastAsia="Arial" w:hAnsi="Times New Roman"/>
          <w:color w:val="auto"/>
          <w:sz w:val="24"/>
          <w:szCs w:val="22"/>
          <w:lang w:val="bg-BG" w:eastAsia="ar-SA"/>
        </w:rPr>
        <w:t>Дата</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Име и фамилия  </w:t>
      </w:r>
      <w:r w:rsidRPr="00285ABD">
        <w:rPr>
          <w:rFonts w:ascii="Times New Roman" w:eastAsia="Arial" w:hAnsi="Times New Roman"/>
          <w:color w:val="auto"/>
          <w:sz w:val="24"/>
          <w:szCs w:val="22"/>
          <w:lang w:val="bg-BG" w:eastAsia="ar-SA"/>
        </w:rPr>
        <w:tab/>
      </w:r>
      <w:r w:rsidRPr="00285ABD">
        <w:rPr>
          <w:rFonts w:ascii="Times New Roman" w:eastAsia="Arial" w:hAnsi="Times New Roman"/>
          <w:color w:val="auto"/>
          <w:sz w:val="24"/>
          <w:szCs w:val="22"/>
          <w:lang w:val="bg-BG" w:eastAsia="ar-SA"/>
        </w:rPr>
        <w:tab/>
        <w:t xml:space="preserve">              Подпис на лицето (и печат)</w:t>
      </w:r>
    </w:p>
    <w:p w:rsidR="00285ABD" w:rsidRPr="00285ABD" w:rsidRDefault="00285ABD" w:rsidP="00285ABD">
      <w:pPr>
        <w:suppressAutoHyphens/>
        <w:spacing w:after="160" w:line="240" w:lineRule="auto"/>
        <w:jc w:val="right"/>
        <w:rPr>
          <w:rFonts w:ascii="Times New Roman" w:eastAsia="Arial" w:hAnsi="Times New Roman"/>
          <w:i/>
          <w:iCs/>
          <w:color w:val="0070C0"/>
          <w:sz w:val="22"/>
          <w:szCs w:val="22"/>
          <w:lang w:val="bg-BG" w:eastAsia="ar-SA"/>
        </w:rPr>
      </w:pPr>
    </w:p>
    <w:p w:rsidR="00285ABD" w:rsidRPr="00285ABD" w:rsidRDefault="00285ABD" w:rsidP="00285ABD">
      <w:pPr>
        <w:suppressAutoHyphens/>
        <w:spacing w:after="160" w:line="240" w:lineRule="auto"/>
        <w:jc w:val="right"/>
        <w:rPr>
          <w:rFonts w:ascii="Times New Roman" w:eastAsia="Arial" w:hAnsi="Times New Roman"/>
          <w:i/>
          <w:iCs/>
          <w:color w:val="0070C0"/>
          <w:sz w:val="22"/>
          <w:szCs w:val="22"/>
          <w:lang w:val="bg-BG" w:eastAsia="ar-SA"/>
        </w:rPr>
      </w:pPr>
    </w:p>
    <w:p w:rsidR="00285ABD" w:rsidRPr="00285ABD" w:rsidRDefault="00285ABD" w:rsidP="00285ABD">
      <w:pPr>
        <w:suppressAutoHyphens/>
        <w:spacing w:after="160" w:line="240" w:lineRule="auto"/>
        <w:jc w:val="right"/>
        <w:rPr>
          <w:rFonts w:ascii="Times New Roman" w:eastAsia="Arial" w:hAnsi="Times New Roman"/>
          <w:i/>
          <w:iCs/>
          <w:color w:val="auto"/>
          <w:sz w:val="22"/>
          <w:szCs w:val="22"/>
          <w:lang w:val="bg-BG" w:eastAsia="ar-SA"/>
        </w:rPr>
      </w:pPr>
      <w:r w:rsidRPr="00285ABD">
        <w:rPr>
          <w:rFonts w:ascii="Times New Roman" w:eastAsia="Arial" w:hAnsi="Times New Roman"/>
          <w:i/>
          <w:iCs/>
          <w:color w:val="auto"/>
          <w:sz w:val="22"/>
          <w:szCs w:val="22"/>
          <w:lang w:val="bg-BG" w:eastAsia="ar-SA"/>
        </w:rPr>
        <w:t>–––––––––––––––––––––––––––––––––––––––––––––––––––––––––––––––––––––––––––––––––––––––</w:t>
      </w:r>
    </w:p>
    <w:p w:rsidR="00285ABD" w:rsidRPr="00285ABD" w:rsidRDefault="00285ABD" w:rsidP="00285ABD">
      <w:pPr>
        <w:autoSpaceDE w:val="0"/>
        <w:autoSpaceDN w:val="0"/>
        <w:adjustRightInd w:val="0"/>
        <w:spacing w:after="160" w:line="240" w:lineRule="auto"/>
        <w:rPr>
          <w:rFonts w:ascii="Times New Roman" w:eastAsia="Times New Roman" w:hAnsi="Times New Roman"/>
          <w:i/>
          <w:iCs/>
          <w:color w:val="0070C0"/>
          <w:sz w:val="22"/>
          <w:szCs w:val="20"/>
          <w:lang w:val="bg-BG" w:eastAsia="ar-SA"/>
        </w:rPr>
      </w:pPr>
      <w:r w:rsidRPr="00285ABD">
        <w:rPr>
          <w:rFonts w:ascii="Times New Roman" w:eastAsia="Times New Roman" w:hAnsi="Times New Roman"/>
          <w:i/>
          <w:color w:val="auto"/>
          <w:sz w:val="22"/>
          <w:szCs w:val="20"/>
          <w:lang w:val="bg-BG" w:eastAsia="en-US"/>
        </w:rPr>
        <w:t xml:space="preserve">Съгласно чл. 102, ал. 1 от ЗОП участниците могат да посочват в офертите си информация, която смятат за конфиденциална във връзка с наличието на търговска тайна. Участниците не могат да се </w:t>
      </w:r>
      <w:r w:rsidRPr="00285ABD">
        <w:rPr>
          <w:rFonts w:ascii="Times New Roman" w:eastAsia="Times New Roman" w:hAnsi="Times New Roman"/>
          <w:i/>
          <w:color w:val="auto"/>
          <w:sz w:val="22"/>
          <w:szCs w:val="20"/>
          <w:lang w:val="bg-BG" w:eastAsia="en-US"/>
        </w:rPr>
        <w:lastRenderedPageBreak/>
        <w:t>позовават на конфиденциалност по отношение на предложенията от офертите им, които подлежат на оценка, съгласно чл. 102, ал. 2 от ЗОП .</w:t>
      </w:r>
    </w:p>
    <w:p w:rsidR="00285ABD" w:rsidRPr="00285ABD" w:rsidRDefault="00285ABD" w:rsidP="00285ABD">
      <w:pPr>
        <w:suppressAutoHyphens/>
        <w:spacing w:after="160" w:line="240" w:lineRule="auto"/>
        <w:rPr>
          <w:rFonts w:ascii="Times New Roman" w:eastAsia="Arial" w:hAnsi="Times New Roman"/>
          <w:i/>
          <w:iCs/>
          <w:color w:val="0070C0"/>
          <w:sz w:val="22"/>
          <w:szCs w:val="22"/>
          <w:lang w:val="bg-BG" w:eastAsia="ar-SA"/>
        </w:rPr>
      </w:pP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color w:val="auto"/>
          <w:sz w:val="16"/>
          <w:szCs w:val="16"/>
          <w:lang w:val="bg-BG" w:eastAsia="ar-SA"/>
        </w:rPr>
      </w:pPr>
      <w:r w:rsidRPr="00285ABD">
        <w:rPr>
          <w:rFonts w:ascii="Times New Roman" w:eastAsia="Times New Roman" w:hAnsi="Times New Roman"/>
          <w:bCs/>
          <w:color w:val="auto"/>
          <w:sz w:val="16"/>
          <w:szCs w:val="16"/>
          <w:lang w:val="bg-BG" w:eastAsia="ar-SA"/>
        </w:rPr>
        <w:t>––––––––––––––––––––––––––––––––––––––––––––––––––––––––––––––––––––––––––––––––––––––––––––––––––––––––––––</w:t>
      </w:r>
    </w:p>
    <w:p w:rsidR="00285ABD" w:rsidRPr="00285ABD" w:rsidRDefault="00285ABD" w:rsidP="00285ABD">
      <w:pPr>
        <w:keepNext/>
        <w:widowControl w:val="0"/>
        <w:suppressAutoHyphens/>
        <w:spacing w:after="160" w:line="240" w:lineRule="auto"/>
        <w:ind w:firstLine="284"/>
        <w:jc w:val="both"/>
        <w:rPr>
          <w:rFonts w:ascii="Times New Roman" w:eastAsia="Times New Roman" w:hAnsi="Times New Roman"/>
          <w:bCs/>
          <w:i/>
          <w:color w:val="auto"/>
          <w:sz w:val="16"/>
          <w:szCs w:val="16"/>
          <w:lang w:val="bg-BG" w:eastAsia="ar-SA"/>
        </w:rPr>
      </w:pPr>
      <w:r w:rsidRPr="00285ABD">
        <w:rPr>
          <w:rFonts w:ascii="Times New Roman" w:eastAsia="Times New Roman" w:hAnsi="Times New Roman"/>
          <w:bCs/>
          <w:color w:val="auto"/>
          <w:sz w:val="16"/>
          <w:szCs w:val="16"/>
          <w:lang w:val="bg-BG" w:eastAsia="ar-SA"/>
        </w:rPr>
        <w:t>*</w:t>
      </w:r>
      <w:r w:rsidRPr="00285ABD">
        <w:rPr>
          <w:rFonts w:ascii="Times New Roman" w:eastAsia="Times New Roman" w:hAnsi="Times New Roman"/>
          <w:bCs/>
          <w:i/>
          <w:color w:val="auto"/>
          <w:sz w:val="16"/>
          <w:szCs w:val="16"/>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и/или упълномощени за това лица.</w:t>
      </w:r>
    </w:p>
    <w:p w:rsidR="007D4117" w:rsidRDefault="007D4117" w:rsidP="006403C8">
      <w:pPr>
        <w:autoSpaceDN w:val="0"/>
        <w:spacing w:line="240" w:lineRule="auto"/>
        <w:rPr>
          <w:rFonts w:ascii="Times New Roman" w:eastAsia="Times New Roman" w:hAnsi="Times New Roman"/>
          <w:color w:val="auto"/>
          <w:sz w:val="24"/>
          <w:lang w:val="bg-BG" w:eastAsia="en-US"/>
        </w:rPr>
      </w:pPr>
    </w:p>
    <w:p w:rsidR="00CB0453" w:rsidRDefault="00CB0453" w:rsidP="00CB0453">
      <w:pPr>
        <w:spacing w:after="160" w:line="240" w:lineRule="auto"/>
        <w:ind w:left="4111"/>
        <w:jc w:val="both"/>
        <w:rPr>
          <w:rFonts w:ascii="Times New Roman" w:eastAsia="Times New Roman" w:hAnsi="Times New Roman"/>
          <w:b/>
          <w:color w:val="auto"/>
          <w:sz w:val="24"/>
          <w:szCs w:val="22"/>
          <w:lang w:val="bg-BG" w:eastAsia="en-US"/>
        </w:rPr>
      </w:pPr>
    </w:p>
    <w:p w:rsidR="00CB0453" w:rsidRPr="00285ABD" w:rsidRDefault="00CB0453" w:rsidP="00CB0453">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ДО</w:t>
      </w:r>
    </w:p>
    <w:p w:rsidR="00CB0453" w:rsidRPr="00285ABD" w:rsidRDefault="00CB0453" w:rsidP="00CB0453">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ВЕОЛИЯ ЕНЕРДЖИ ВАРНА ЕАД</w:t>
      </w:r>
    </w:p>
    <w:p w:rsidR="00CB0453" w:rsidRPr="00285ABD" w:rsidRDefault="00CB0453" w:rsidP="00CB0453">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ГР.ВАРНА</w:t>
      </w:r>
    </w:p>
    <w:p w:rsidR="00CB0453" w:rsidRDefault="00CB0453" w:rsidP="00CB0453">
      <w:pPr>
        <w:spacing w:after="160" w:line="240" w:lineRule="auto"/>
        <w:ind w:left="4111"/>
        <w:jc w:val="both"/>
        <w:rPr>
          <w:rFonts w:ascii="Times New Roman" w:eastAsia="Times New Roman" w:hAnsi="Times New Roman"/>
          <w:b/>
          <w:color w:val="auto"/>
          <w:sz w:val="24"/>
          <w:szCs w:val="22"/>
          <w:lang w:val="bg-BG" w:eastAsia="en-US"/>
        </w:rPr>
      </w:pPr>
      <w:r w:rsidRPr="00285ABD">
        <w:rPr>
          <w:rFonts w:ascii="Times New Roman" w:eastAsia="Times New Roman" w:hAnsi="Times New Roman"/>
          <w:b/>
          <w:color w:val="auto"/>
          <w:sz w:val="24"/>
          <w:szCs w:val="22"/>
          <w:lang w:val="bg-BG" w:eastAsia="en-US"/>
        </w:rPr>
        <w:t>УЛ. „ЯНОШ ХУНЯДИ” № 5</w:t>
      </w:r>
    </w:p>
    <w:p w:rsidR="00CB0453" w:rsidRPr="00285ABD" w:rsidRDefault="00CB0453" w:rsidP="00CB0453">
      <w:pPr>
        <w:spacing w:after="160" w:line="240" w:lineRule="auto"/>
        <w:ind w:left="4111"/>
        <w:jc w:val="both"/>
        <w:rPr>
          <w:rFonts w:ascii="Times New Roman" w:eastAsia="Times New Roman" w:hAnsi="Times New Roman"/>
          <w:b/>
          <w:color w:val="auto"/>
          <w:sz w:val="22"/>
          <w:szCs w:val="22"/>
          <w:lang w:val="bg-BG" w:eastAsia="en-US"/>
        </w:rPr>
      </w:pPr>
    </w:p>
    <w:p w:rsidR="00CB0453" w:rsidRDefault="00CB0453" w:rsidP="00CB0453">
      <w:pPr>
        <w:autoSpaceDN w:val="0"/>
        <w:spacing w:line="240" w:lineRule="auto"/>
        <w:jc w:val="center"/>
        <w:rPr>
          <w:rFonts w:ascii="Times New Roman" w:hAnsi="Times New Roman"/>
          <w:b/>
          <w:sz w:val="24"/>
        </w:rPr>
      </w:pPr>
    </w:p>
    <w:p w:rsidR="00CB0453" w:rsidRDefault="005E16EC" w:rsidP="00CB0453">
      <w:pPr>
        <w:autoSpaceDN w:val="0"/>
        <w:spacing w:line="240" w:lineRule="auto"/>
        <w:jc w:val="center"/>
        <w:rPr>
          <w:rFonts w:ascii="Times New Roman" w:hAnsi="Times New Roman"/>
          <w:b/>
          <w:sz w:val="24"/>
          <w:lang w:val="bg-BG"/>
        </w:rPr>
      </w:pPr>
      <w:r>
        <w:rPr>
          <w:rFonts w:ascii="Times New Roman" w:hAnsi="Times New Roman"/>
          <w:b/>
          <w:sz w:val="24"/>
          <w:lang w:val="bg-BG"/>
        </w:rPr>
        <w:t>ПРЕДЛАГАНИ ЦЕНОВИ ПАРАМЕТРИ</w:t>
      </w:r>
    </w:p>
    <w:p w:rsidR="005E16EC" w:rsidRPr="005E16EC" w:rsidRDefault="005E16EC" w:rsidP="00CB0453">
      <w:pPr>
        <w:autoSpaceDN w:val="0"/>
        <w:spacing w:line="240" w:lineRule="auto"/>
        <w:jc w:val="center"/>
        <w:rPr>
          <w:rFonts w:ascii="Times New Roman" w:hAnsi="Times New Roman"/>
          <w:b/>
          <w:sz w:val="24"/>
          <w:lang w:val="bg-BG"/>
        </w:rPr>
      </w:pPr>
    </w:p>
    <w:p w:rsidR="006C5F52" w:rsidRDefault="00CB0453" w:rsidP="00CB0453">
      <w:pPr>
        <w:autoSpaceDN w:val="0"/>
        <w:spacing w:line="240" w:lineRule="auto"/>
        <w:jc w:val="center"/>
        <w:rPr>
          <w:rFonts w:ascii="Times New Roman" w:hAnsi="Times New Roman"/>
          <w:sz w:val="24"/>
        </w:rPr>
      </w:pPr>
      <w:r w:rsidRPr="00CB0453">
        <w:rPr>
          <w:rFonts w:ascii="Times New Roman" w:hAnsi="Times New Roman"/>
          <w:sz w:val="24"/>
        </w:rPr>
        <w:t xml:space="preserve">от ……………….............................................................................. ЕИК......................................., адрес на управление ................................................................................................................... представлявано от </w:t>
      </w:r>
      <w:proofErr w:type="gramStart"/>
      <w:r w:rsidRPr="00CB0453">
        <w:rPr>
          <w:rFonts w:ascii="Times New Roman" w:hAnsi="Times New Roman"/>
          <w:sz w:val="24"/>
        </w:rPr>
        <w:t>………………......................................,</w:t>
      </w:r>
      <w:proofErr w:type="gramEnd"/>
      <w:r w:rsidRPr="00CB0453">
        <w:rPr>
          <w:rFonts w:ascii="Times New Roman" w:hAnsi="Times New Roman"/>
          <w:sz w:val="24"/>
        </w:rPr>
        <w:t xml:space="preserve"> </w:t>
      </w:r>
      <w:r>
        <w:rPr>
          <w:rFonts w:ascii="Times New Roman" w:hAnsi="Times New Roman"/>
          <w:sz w:val="24"/>
          <w:lang w:val="bg-BG"/>
        </w:rPr>
        <w:t xml:space="preserve">в качеството си на ……………………………………………….., </w:t>
      </w:r>
      <w:r w:rsidRPr="00CB0453">
        <w:rPr>
          <w:rFonts w:ascii="Times New Roman" w:hAnsi="Times New Roman"/>
          <w:sz w:val="24"/>
        </w:rPr>
        <w:t>ЕГН ..............................................</w:t>
      </w:r>
    </w:p>
    <w:p w:rsidR="00CB0453" w:rsidRDefault="00CB0453" w:rsidP="00CB0453">
      <w:pPr>
        <w:autoSpaceDN w:val="0"/>
        <w:spacing w:line="240" w:lineRule="auto"/>
        <w:jc w:val="center"/>
        <w:rPr>
          <w:rFonts w:ascii="Times New Roman" w:hAnsi="Times New Roman"/>
          <w:sz w:val="24"/>
        </w:rPr>
      </w:pPr>
    </w:p>
    <w:p w:rsidR="00CB0453" w:rsidRDefault="00CB0453" w:rsidP="00CB0453">
      <w:pPr>
        <w:autoSpaceDN w:val="0"/>
        <w:spacing w:line="240" w:lineRule="auto"/>
        <w:rPr>
          <w:rFonts w:ascii="Times New Roman" w:hAnsi="Times New Roman"/>
          <w:sz w:val="24"/>
        </w:rPr>
      </w:pPr>
      <w:r w:rsidRPr="00CB0453">
        <w:rPr>
          <w:rFonts w:ascii="Times New Roman" w:hAnsi="Times New Roman"/>
          <w:b/>
          <w:sz w:val="24"/>
        </w:rPr>
        <w:t>УВАЖАЕМИ ГОСПОДА</w:t>
      </w:r>
      <w:r w:rsidRPr="00CB0453">
        <w:rPr>
          <w:rFonts w:ascii="Times New Roman" w:hAnsi="Times New Roman"/>
          <w:sz w:val="24"/>
        </w:rPr>
        <w:t xml:space="preserve">, </w:t>
      </w:r>
    </w:p>
    <w:p w:rsidR="005E16EC" w:rsidRPr="00CB0453" w:rsidRDefault="005E16EC" w:rsidP="00CB0453">
      <w:pPr>
        <w:autoSpaceDN w:val="0"/>
        <w:spacing w:line="240" w:lineRule="auto"/>
        <w:rPr>
          <w:rFonts w:ascii="Times New Roman" w:hAnsi="Times New Roman"/>
          <w:sz w:val="24"/>
        </w:rPr>
      </w:pPr>
    </w:p>
    <w:p w:rsidR="00CB0453" w:rsidRDefault="00CB0453" w:rsidP="00CB0453">
      <w:pPr>
        <w:autoSpaceDN w:val="0"/>
        <w:spacing w:line="240" w:lineRule="auto"/>
        <w:rPr>
          <w:rFonts w:ascii="Times New Roman" w:hAnsi="Times New Roman"/>
          <w:sz w:val="24"/>
        </w:rPr>
      </w:pPr>
      <w:r w:rsidRPr="00CB0453">
        <w:rPr>
          <w:rFonts w:ascii="Times New Roman" w:hAnsi="Times New Roman"/>
          <w:sz w:val="24"/>
        </w:rPr>
        <w:t xml:space="preserve">След запознаване с документацията за участие в поръчката и дадените в нея изисквания и указания, декларираме, в случай че нашето предложение бъде прието ще изпълним поръчката при следните финансови условия: </w:t>
      </w:r>
    </w:p>
    <w:p w:rsidR="00CB0453" w:rsidRDefault="00CB0453" w:rsidP="00CB0453">
      <w:pPr>
        <w:autoSpaceDN w:val="0"/>
        <w:spacing w:line="240" w:lineRule="auto"/>
        <w:rPr>
          <w:rFonts w:ascii="Times New Roman" w:hAnsi="Times New Roman"/>
          <w:sz w:val="24"/>
          <w:lang w:val="bg-BG"/>
        </w:rPr>
      </w:pPr>
      <w:r w:rsidRPr="00CB0453">
        <w:rPr>
          <w:rFonts w:ascii="Times New Roman" w:hAnsi="Times New Roman"/>
          <w:sz w:val="24"/>
        </w:rPr>
        <w:t>Предлагаме цена на поръчката за</w:t>
      </w:r>
      <w:r>
        <w:rPr>
          <w:rFonts w:ascii="Times New Roman" w:hAnsi="Times New Roman"/>
          <w:sz w:val="24"/>
          <w:lang w:val="bg-BG"/>
        </w:rPr>
        <w:t>:</w:t>
      </w:r>
    </w:p>
    <w:p w:rsidR="00CB0453" w:rsidRPr="00CB0453" w:rsidRDefault="00CB0453" w:rsidP="00CB0453">
      <w:pPr>
        <w:autoSpaceDN w:val="0"/>
        <w:spacing w:line="240" w:lineRule="auto"/>
        <w:rPr>
          <w:rFonts w:ascii="Times New Roman" w:eastAsia="Times New Roman" w:hAnsi="Times New Roman"/>
          <w:color w:val="auto"/>
          <w:sz w:val="24"/>
          <w:lang w:val="bg-BG" w:eastAsia="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848"/>
        <w:gridCol w:w="993"/>
        <w:gridCol w:w="992"/>
        <w:gridCol w:w="850"/>
        <w:gridCol w:w="850"/>
      </w:tblGrid>
      <w:tr w:rsidR="006C5F52" w:rsidRPr="008B4BF8" w:rsidTr="002A7114">
        <w:tc>
          <w:tcPr>
            <w:tcW w:w="817" w:type="dxa"/>
            <w:shd w:val="clear" w:color="auto" w:fill="A6A6A6"/>
            <w:vAlign w:val="center"/>
          </w:tcPr>
          <w:p w:rsidR="006C5F52" w:rsidRPr="008B4BF8" w:rsidRDefault="006C5F52" w:rsidP="002A7114">
            <w:pPr>
              <w:autoSpaceDN w:val="0"/>
              <w:adjustRightInd w:val="0"/>
              <w:spacing w:line="240" w:lineRule="auto"/>
              <w:jc w:val="center"/>
              <w:rPr>
                <w:rFonts w:ascii="Times New Roman" w:eastAsia="Times New Roman" w:hAnsi="Times New Roman"/>
                <w:b/>
                <w:color w:val="auto"/>
                <w:sz w:val="24"/>
                <w:lang w:val="bg-BG" w:eastAsia="en-US"/>
              </w:rPr>
            </w:pPr>
          </w:p>
        </w:tc>
        <w:tc>
          <w:tcPr>
            <w:tcW w:w="4848" w:type="dxa"/>
            <w:shd w:val="clear" w:color="auto" w:fill="A6A6A6"/>
          </w:tcPr>
          <w:p w:rsidR="006C5F52" w:rsidRPr="008B4BF8" w:rsidRDefault="006C5F52" w:rsidP="002A7114">
            <w:pPr>
              <w:autoSpaceDN w:val="0"/>
              <w:adjustRightInd w:val="0"/>
              <w:spacing w:line="240" w:lineRule="auto"/>
              <w:jc w:val="center"/>
              <w:rPr>
                <w:rFonts w:ascii="Times New Roman" w:eastAsia="Times New Roman" w:hAnsi="Times New Roman"/>
                <w:b/>
                <w:bCs/>
                <w:color w:val="auto"/>
                <w:sz w:val="24"/>
                <w:lang w:val="bg-BG" w:eastAsia="bg-BG"/>
              </w:rPr>
            </w:pPr>
            <w:r w:rsidRPr="008B4BF8">
              <w:rPr>
                <w:rFonts w:ascii="Times New Roman" w:eastAsia="Times New Roman" w:hAnsi="Times New Roman"/>
                <w:b/>
                <w:bCs/>
                <w:color w:val="auto"/>
                <w:sz w:val="24"/>
                <w:lang w:val="bg-BG" w:eastAsia="bg-BG"/>
              </w:rPr>
              <w:t>Доставка на материали</w:t>
            </w:r>
          </w:p>
        </w:tc>
        <w:tc>
          <w:tcPr>
            <w:tcW w:w="993" w:type="dxa"/>
            <w:shd w:val="clear" w:color="auto" w:fill="A6A6A6"/>
          </w:tcPr>
          <w:p w:rsidR="006C5F52" w:rsidRPr="008B4BF8" w:rsidRDefault="006C5F52" w:rsidP="002A7114">
            <w:pPr>
              <w:autoSpaceDN w:val="0"/>
              <w:adjustRightInd w:val="0"/>
              <w:spacing w:line="240" w:lineRule="auto"/>
              <w:jc w:val="center"/>
              <w:rPr>
                <w:rFonts w:ascii="Times New Roman" w:eastAsia="Times New Roman" w:hAnsi="Times New Roman"/>
                <w:b/>
                <w:color w:val="auto"/>
                <w:sz w:val="24"/>
                <w:lang w:val="bg-BG" w:eastAsia="en-US"/>
              </w:rPr>
            </w:pPr>
          </w:p>
        </w:tc>
        <w:tc>
          <w:tcPr>
            <w:tcW w:w="992" w:type="dxa"/>
            <w:shd w:val="clear" w:color="auto" w:fill="A6A6A6"/>
          </w:tcPr>
          <w:p w:rsidR="006C5F52" w:rsidRPr="008B4BF8" w:rsidRDefault="006C5F52" w:rsidP="002A7114">
            <w:pPr>
              <w:autoSpaceDN w:val="0"/>
              <w:adjustRightInd w:val="0"/>
              <w:spacing w:line="240" w:lineRule="auto"/>
              <w:jc w:val="center"/>
              <w:rPr>
                <w:rFonts w:ascii="Times New Roman" w:eastAsia="Times New Roman" w:hAnsi="Times New Roman"/>
                <w:b/>
                <w:color w:val="auto"/>
                <w:sz w:val="24"/>
                <w:lang w:val="bg-BG" w:eastAsia="en-US"/>
              </w:rPr>
            </w:pPr>
          </w:p>
        </w:tc>
        <w:tc>
          <w:tcPr>
            <w:tcW w:w="850" w:type="dxa"/>
            <w:shd w:val="clear" w:color="auto" w:fill="A6A6A6"/>
          </w:tcPr>
          <w:p w:rsidR="006C5F52" w:rsidRPr="008B4BF8" w:rsidRDefault="006C5F52" w:rsidP="002A7114">
            <w:pPr>
              <w:autoSpaceDN w:val="0"/>
              <w:adjustRightInd w:val="0"/>
              <w:spacing w:line="240" w:lineRule="auto"/>
              <w:jc w:val="center"/>
              <w:rPr>
                <w:rFonts w:ascii="Times New Roman" w:eastAsia="Times New Roman" w:hAnsi="Times New Roman"/>
                <w:b/>
                <w:color w:val="auto"/>
                <w:sz w:val="24"/>
                <w:lang w:val="bg-BG" w:eastAsia="en-US"/>
              </w:rPr>
            </w:pPr>
          </w:p>
        </w:tc>
        <w:tc>
          <w:tcPr>
            <w:tcW w:w="850" w:type="dxa"/>
            <w:shd w:val="clear" w:color="auto" w:fill="A6A6A6"/>
          </w:tcPr>
          <w:p w:rsidR="006C5F52" w:rsidRPr="008B4BF8" w:rsidRDefault="006C5F52" w:rsidP="002A7114">
            <w:pPr>
              <w:autoSpaceDN w:val="0"/>
              <w:adjustRightInd w:val="0"/>
              <w:spacing w:line="240" w:lineRule="auto"/>
              <w:jc w:val="center"/>
              <w:rPr>
                <w:rFonts w:ascii="Times New Roman" w:eastAsia="Times New Roman" w:hAnsi="Times New Roman"/>
                <w:b/>
                <w:color w:val="auto"/>
                <w:sz w:val="24"/>
                <w:lang w:val="bg-BG" w:eastAsia="en-US"/>
              </w:rPr>
            </w:pPr>
          </w:p>
        </w:tc>
      </w:tr>
      <w:tr w:rsidR="006C5F52" w:rsidRPr="00030CC1" w:rsidTr="002A7114">
        <w:tc>
          <w:tcPr>
            <w:tcW w:w="817" w:type="dxa"/>
            <w:shd w:val="clear" w:color="auto" w:fill="auto"/>
            <w:vAlign w:val="center"/>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val="bg-BG" w:eastAsia="en-US"/>
              </w:rPr>
            </w:pPr>
            <w:r w:rsidRPr="00030CC1">
              <w:rPr>
                <w:rFonts w:ascii="Times New Roman" w:eastAsia="Times New Roman" w:hAnsi="Times New Roman"/>
                <w:color w:val="auto"/>
                <w:szCs w:val="20"/>
                <w:lang w:val="bg-BG" w:eastAsia="en-US"/>
              </w:rPr>
              <w:t>№</w:t>
            </w:r>
          </w:p>
        </w:tc>
        <w:tc>
          <w:tcPr>
            <w:tcW w:w="4848" w:type="dxa"/>
            <w:shd w:val="clear" w:color="auto" w:fill="auto"/>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val="bg-BG" w:eastAsia="en-US"/>
              </w:rPr>
            </w:pPr>
            <w:r w:rsidRPr="00030CC1">
              <w:rPr>
                <w:rFonts w:ascii="Times New Roman" w:eastAsia="Times New Roman" w:hAnsi="Times New Roman"/>
                <w:bCs/>
                <w:color w:val="auto"/>
                <w:szCs w:val="20"/>
                <w:lang w:val="bg-BG" w:eastAsia="bg-BG"/>
              </w:rPr>
              <w:t>Наименование</w:t>
            </w:r>
          </w:p>
        </w:tc>
        <w:tc>
          <w:tcPr>
            <w:tcW w:w="993" w:type="dxa"/>
            <w:shd w:val="clear" w:color="auto" w:fill="auto"/>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val="bg-BG" w:eastAsia="en-US"/>
              </w:rPr>
            </w:pPr>
            <w:r w:rsidRPr="00030CC1">
              <w:rPr>
                <w:rFonts w:ascii="Times New Roman" w:eastAsia="Times New Roman" w:hAnsi="Times New Roman"/>
                <w:color w:val="auto"/>
                <w:szCs w:val="20"/>
                <w:lang w:val="bg-BG" w:eastAsia="en-US"/>
              </w:rPr>
              <w:t>Мярка</w:t>
            </w:r>
          </w:p>
        </w:tc>
        <w:tc>
          <w:tcPr>
            <w:tcW w:w="992" w:type="dxa"/>
            <w:shd w:val="clear" w:color="auto" w:fill="auto"/>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val="bg-BG" w:eastAsia="en-US"/>
              </w:rPr>
            </w:pPr>
            <w:r w:rsidRPr="00030CC1">
              <w:rPr>
                <w:rFonts w:ascii="Times New Roman" w:eastAsia="Times New Roman" w:hAnsi="Times New Roman"/>
                <w:color w:val="auto"/>
                <w:szCs w:val="20"/>
                <w:lang w:val="bg-BG" w:eastAsia="en-US"/>
              </w:rPr>
              <w:t>К-во</w:t>
            </w:r>
          </w:p>
        </w:tc>
        <w:tc>
          <w:tcPr>
            <w:tcW w:w="850" w:type="dxa"/>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eastAsia="en-US"/>
              </w:rPr>
            </w:pPr>
            <w:r w:rsidRPr="00030CC1">
              <w:rPr>
                <w:rFonts w:ascii="Times New Roman" w:eastAsia="Times New Roman" w:hAnsi="Times New Roman"/>
                <w:color w:val="auto"/>
                <w:szCs w:val="20"/>
                <w:lang w:val="bg-BG" w:eastAsia="en-US"/>
              </w:rPr>
              <w:t>Ед. Цена</w:t>
            </w:r>
          </w:p>
        </w:tc>
        <w:tc>
          <w:tcPr>
            <w:tcW w:w="850" w:type="dxa"/>
          </w:tcPr>
          <w:p w:rsidR="006C5F52" w:rsidRPr="00030CC1" w:rsidRDefault="006C5F52" w:rsidP="002A7114">
            <w:pPr>
              <w:autoSpaceDN w:val="0"/>
              <w:adjustRightInd w:val="0"/>
              <w:spacing w:line="240" w:lineRule="auto"/>
              <w:jc w:val="center"/>
              <w:rPr>
                <w:rFonts w:ascii="Times New Roman" w:eastAsia="Times New Roman" w:hAnsi="Times New Roman"/>
                <w:color w:val="auto"/>
                <w:szCs w:val="20"/>
                <w:lang w:val="bg-BG" w:eastAsia="en-US"/>
              </w:rPr>
            </w:pPr>
            <w:r w:rsidRPr="00030CC1">
              <w:rPr>
                <w:rFonts w:ascii="Times New Roman" w:eastAsia="Times New Roman" w:hAnsi="Times New Roman"/>
                <w:color w:val="auto"/>
                <w:szCs w:val="20"/>
                <w:lang w:val="bg-BG" w:eastAsia="en-US"/>
              </w:rPr>
              <w:t>Обща ст/ст в лева без ДДС</w:t>
            </w:r>
          </w:p>
        </w:tc>
      </w:tr>
      <w:tr w:rsidR="006C5F52" w:rsidRPr="008B4BF8" w:rsidTr="002A7114">
        <w:tc>
          <w:tcPr>
            <w:tcW w:w="817" w:type="dxa"/>
            <w:shd w:val="clear" w:color="auto" w:fill="FFC000"/>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w:t>
            </w:r>
          </w:p>
        </w:tc>
        <w:tc>
          <w:tcPr>
            <w:tcW w:w="4848" w:type="dxa"/>
            <w:shd w:val="clear" w:color="auto" w:fill="FFC000"/>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Спирателна арматура и фитинги</w:t>
            </w:r>
            <w:r w:rsidRPr="008B4BF8">
              <w:rPr>
                <w:rFonts w:ascii="Times New Roman" w:eastAsia="Times New Roman" w:hAnsi="Times New Roman"/>
                <w:color w:val="auto"/>
                <w:sz w:val="24"/>
                <w:lang w:eastAsia="en-US"/>
              </w:rPr>
              <w:t xml:space="preserve"> </w:t>
            </w:r>
            <w:r>
              <w:rPr>
                <w:rFonts w:ascii="Times New Roman" w:eastAsia="Times New Roman" w:hAnsi="Times New Roman"/>
                <w:color w:val="auto"/>
                <w:sz w:val="24"/>
                <w:lang w:val="bg-BG" w:eastAsia="en-US"/>
              </w:rPr>
              <w:t xml:space="preserve">за </w:t>
            </w:r>
            <w:r w:rsidRPr="008B4BF8">
              <w:rPr>
                <w:rFonts w:ascii="Times New Roman" w:eastAsia="Times New Roman" w:hAnsi="Times New Roman"/>
                <w:color w:val="auto"/>
                <w:sz w:val="24"/>
                <w:lang w:val="bg-BG" w:eastAsia="en-US"/>
              </w:rPr>
              <w:t xml:space="preserve"> АС</w:t>
            </w:r>
          </w:p>
        </w:tc>
        <w:tc>
          <w:tcPr>
            <w:tcW w:w="993" w:type="dxa"/>
            <w:shd w:val="clear" w:color="auto" w:fill="FFC000"/>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992" w:type="dxa"/>
            <w:shd w:val="clear" w:color="auto" w:fill="FFC000"/>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shd w:val="clear" w:color="auto" w:fill="FFC000"/>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shd w:val="clear" w:color="auto" w:fill="FFC000"/>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18"/>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за заварка </w:t>
            </w:r>
            <w:r w:rsidRPr="008B4BF8">
              <w:rPr>
                <w:rFonts w:ascii="Times New Roman" w:eastAsia="Times New Roman" w:hAnsi="Times New Roman"/>
                <w:color w:val="auto"/>
                <w:sz w:val="24"/>
                <w:lang w:eastAsia="en-US"/>
              </w:rPr>
              <w:t xml:space="preserve">DN50; PN16; </w:t>
            </w:r>
            <w:r w:rsidRPr="008B4BF8">
              <w:rPr>
                <w:rFonts w:ascii="Times New Roman" w:eastAsia="Times New Roman" w:hAnsi="Times New Roman"/>
                <w:color w:val="auto"/>
                <w:sz w:val="24"/>
                <w:lang w:val="bg-BG" w:eastAsia="en-US"/>
              </w:rPr>
              <w:t>работна температура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за заварка </w:t>
            </w:r>
            <w:r w:rsidRPr="008B4BF8">
              <w:rPr>
                <w:rFonts w:ascii="Times New Roman" w:eastAsia="Times New Roman" w:hAnsi="Times New Roman"/>
                <w:color w:val="auto"/>
                <w:sz w:val="24"/>
                <w:lang w:eastAsia="en-US"/>
              </w:rPr>
              <w:t xml:space="preserve">DN40; PN16; </w:t>
            </w:r>
            <w:r w:rsidRPr="008B4BF8">
              <w:rPr>
                <w:rFonts w:ascii="Times New Roman" w:eastAsia="Times New Roman" w:hAnsi="Times New Roman"/>
                <w:color w:val="auto"/>
                <w:sz w:val="24"/>
                <w:lang w:val="bg-BG" w:eastAsia="en-US"/>
              </w:rPr>
              <w:t>работна температура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за заварка </w:t>
            </w:r>
            <w:r w:rsidRPr="008B4BF8">
              <w:rPr>
                <w:rFonts w:ascii="Times New Roman" w:eastAsia="Times New Roman" w:hAnsi="Times New Roman"/>
                <w:color w:val="auto"/>
                <w:sz w:val="24"/>
                <w:lang w:eastAsia="en-US"/>
              </w:rPr>
              <w:t xml:space="preserve">DN32; PN16; </w:t>
            </w:r>
            <w:r w:rsidRPr="008B4BF8">
              <w:rPr>
                <w:rFonts w:ascii="Times New Roman" w:eastAsia="Times New Roman" w:hAnsi="Times New Roman"/>
                <w:color w:val="auto"/>
                <w:sz w:val="24"/>
                <w:lang w:val="bg-BG" w:eastAsia="en-US"/>
              </w:rPr>
              <w:t>работна температура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за заварка </w:t>
            </w:r>
            <w:r w:rsidRPr="008B4BF8">
              <w:rPr>
                <w:rFonts w:ascii="Times New Roman" w:eastAsia="Times New Roman" w:hAnsi="Times New Roman"/>
                <w:color w:val="auto"/>
                <w:sz w:val="24"/>
                <w:lang w:eastAsia="en-US"/>
              </w:rPr>
              <w:t xml:space="preserve">DN25; PN16; </w:t>
            </w:r>
            <w:r w:rsidRPr="008B4BF8">
              <w:rPr>
                <w:rFonts w:ascii="Times New Roman" w:eastAsia="Times New Roman" w:hAnsi="Times New Roman"/>
                <w:color w:val="auto"/>
                <w:sz w:val="24"/>
                <w:lang w:val="bg-BG" w:eastAsia="en-US"/>
              </w:rPr>
              <w:t>работна температура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lastRenderedPageBreak/>
              <w:t>1.5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за заварка 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за заварка 1 1/2“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за заварка 1 1/4“</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за заварка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за заварка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Муфа за заварка ½“</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480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1.11</w:t>
            </w:r>
          </w:p>
        </w:tc>
        <w:tc>
          <w:tcPr>
            <w:tcW w:w="4848" w:type="dxa"/>
            <w:shd w:val="clear" w:color="auto" w:fill="auto"/>
            <w:vAlign w:val="center"/>
          </w:tcPr>
          <w:p w:rsidR="006C5F52" w:rsidRPr="008B4BF8" w:rsidRDefault="006C5F52" w:rsidP="002A7114">
            <w:pPr>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стомана 2“; </w:t>
            </w:r>
            <w:r w:rsidRPr="008B4BF8">
              <w:rPr>
                <w:rFonts w:ascii="Times New Roman" w:eastAsia="Times New Roman" w:hAnsi="Times New Roman"/>
                <w:color w:val="auto"/>
                <w:sz w:val="24"/>
                <w:lang w:eastAsia="en-US"/>
              </w:rPr>
              <w:t xml:space="preserve">PN16;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xml:space="preserve">: DIN 50049/3.1.B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стомана 1 1/2“; </w:t>
            </w:r>
            <w:r w:rsidRPr="008B4BF8">
              <w:rPr>
                <w:rFonts w:ascii="Times New Roman" w:eastAsia="Times New Roman" w:hAnsi="Times New Roman"/>
                <w:color w:val="auto"/>
                <w:sz w:val="24"/>
                <w:lang w:eastAsia="en-US"/>
              </w:rPr>
              <w:t xml:space="preserve">PN16;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стомана 1 1/4“; </w:t>
            </w:r>
            <w:r w:rsidRPr="008B4BF8">
              <w:rPr>
                <w:rFonts w:ascii="Times New Roman" w:eastAsia="Times New Roman" w:hAnsi="Times New Roman"/>
                <w:color w:val="auto"/>
                <w:sz w:val="24"/>
                <w:lang w:eastAsia="en-US"/>
              </w:rPr>
              <w:t xml:space="preserve">PN16;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стомана 1“; </w:t>
            </w:r>
            <w:r w:rsidRPr="008B4BF8">
              <w:rPr>
                <w:rFonts w:ascii="Times New Roman" w:eastAsia="Times New Roman" w:hAnsi="Times New Roman"/>
                <w:color w:val="auto"/>
                <w:sz w:val="24"/>
                <w:lang w:eastAsia="en-US"/>
              </w:rPr>
              <w:t xml:space="preserve">PN16;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Капа стомана 2“; </w:t>
            </w:r>
            <w:r w:rsidRPr="008B4BF8">
              <w:rPr>
                <w:rFonts w:ascii="Times New Roman" w:eastAsia="Times New Roman" w:hAnsi="Times New Roman"/>
                <w:color w:val="auto"/>
                <w:sz w:val="24"/>
                <w:lang w:eastAsia="en-US"/>
              </w:rPr>
              <w:t xml:space="preserve">PN16;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Редукция Ø76хØ60,3</w:t>
            </w:r>
            <w:r w:rsidRPr="008B4BF8">
              <w:rPr>
                <w:rFonts w:ascii="Times New Roman" w:eastAsia="Times New Roman" w:hAnsi="Times New Roman"/>
                <w:color w:val="auto"/>
                <w:sz w:val="24"/>
                <w:lang w:eastAsia="en-US"/>
              </w:rPr>
              <w:t xml:space="preserve">;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Редукция Ø88,9хØ60,3</w:t>
            </w:r>
            <w:r w:rsidRPr="008B4BF8">
              <w:rPr>
                <w:rFonts w:ascii="Times New Roman" w:eastAsia="Times New Roman" w:hAnsi="Times New Roman"/>
                <w:color w:val="auto"/>
                <w:sz w:val="24"/>
                <w:lang w:eastAsia="en-US"/>
              </w:rPr>
              <w:t xml:space="preserve">;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007D84" w:rsidRDefault="006C5F52" w:rsidP="002A7114">
            <w:pPr>
              <w:autoSpaceDN w:val="0"/>
              <w:adjustRightInd w:val="0"/>
              <w:spacing w:line="240" w:lineRule="auto"/>
              <w:rPr>
                <w:rFonts w:ascii="Times New Roman" w:eastAsia="Times New Roman" w:hAnsi="Times New Roman"/>
                <w:color w:val="auto"/>
                <w:sz w:val="24"/>
                <w:lang w:eastAsia="en-US"/>
              </w:rPr>
            </w:pPr>
            <w:r>
              <w:rPr>
                <w:rFonts w:ascii="Times New Roman" w:eastAsia="Times New Roman" w:hAnsi="Times New Roman"/>
                <w:color w:val="auto"/>
                <w:sz w:val="24"/>
                <w:lang w:eastAsia="en-US"/>
              </w:rPr>
              <w:t xml:space="preserve">     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Редукция Ø33,7хØ60,3</w:t>
            </w:r>
            <w:r w:rsidRPr="008B4BF8">
              <w:rPr>
                <w:rFonts w:ascii="Times New Roman" w:eastAsia="Times New Roman" w:hAnsi="Times New Roman"/>
                <w:color w:val="auto"/>
                <w:sz w:val="24"/>
                <w:lang w:eastAsia="en-US"/>
              </w:rPr>
              <w:t xml:space="preserve">;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Редукция Ø48хØ60,3</w:t>
            </w:r>
            <w:r w:rsidRPr="008B4BF8">
              <w:rPr>
                <w:rFonts w:ascii="Times New Roman" w:eastAsia="Times New Roman" w:hAnsi="Times New Roman"/>
                <w:color w:val="auto"/>
                <w:sz w:val="24"/>
                <w:lang w:eastAsia="en-US"/>
              </w:rPr>
              <w:t xml:space="preserve">;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Редукция Ø42хØ60,3</w:t>
            </w:r>
            <w:r w:rsidRPr="008B4BF8">
              <w:rPr>
                <w:rFonts w:ascii="Times New Roman" w:eastAsia="Times New Roman" w:hAnsi="Times New Roman"/>
                <w:color w:val="auto"/>
                <w:sz w:val="24"/>
                <w:lang w:eastAsia="en-US"/>
              </w:rPr>
              <w:t xml:space="preserve">; </w:t>
            </w:r>
            <w:r w:rsidRPr="008B4BF8">
              <w:rPr>
                <w:rFonts w:ascii="Times New Roman" w:eastAsia="Times New Roman" w:hAnsi="Times New Roman"/>
                <w:color w:val="auto"/>
                <w:sz w:val="24"/>
                <w:lang w:val="bg-BG" w:eastAsia="en-US"/>
              </w:rPr>
              <w:t>материал</w:t>
            </w:r>
            <w:r w:rsidRPr="008B4BF8">
              <w:rPr>
                <w:rFonts w:ascii="Times New Roman" w:eastAsia="Times New Roman" w:hAnsi="Times New Roman"/>
                <w:color w:val="auto"/>
                <w:sz w:val="24"/>
                <w:lang w:eastAsia="en-US"/>
              </w:rPr>
              <w:t xml:space="preserve">: ASTM A234 </w:t>
            </w:r>
            <w:r w:rsidRPr="008B4BF8">
              <w:rPr>
                <w:rFonts w:ascii="Times New Roman" w:eastAsia="Times New Roman" w:hAnsi="Times New Roman"/>
                <w:color w:val="auto"/>
                <w:sz w:val="24"/>
                <w:lang w:val="bg-BG" w:eastAsia="en-US"/>
              </w:rPr>
              <w:t>сертификат</w:t>
            </w:r>
            <w:r w:rsidRPr="008B4BF8">
              <w:rPr>
                <w:rFonts w:ascii="Times New Roman" w:eastAsia="Times New Roman" w:hAnsi="Times New Roman"/>
                <w:color w:val="auto"/>
                <w:sz w:val="24"/>
                <w:lang w:eastAsia="en-US"/>
              </w:rPr>
              <w:t>: DIN 50049/3.1.B</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Фланец стоманен плосък </w:t>
            </w:r>
            <w:r w:rsidRPr="008B4BF8">
              <w:rPr>
                <w:rFonts w:ascii="Times New Roman" w:eastAsia="Times New Roman" w:hAnsi="Times New Roman"/>
                <w:color w:val="auto"/>
                <w:sz w:val="24"/>
                <w:lang w:eastAsia="en-US"/>
              </w:rPr>
              <w:t>DN50, PN10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Фланец стоманен плосък </w:t>
            </w:r>
            <w:r w:rsidRPr="008B4BF8">
              <w:rPr>
                <w:rFonts w:ascii="Times New Roman" w:eastAsia="Times New Roman" w:hAnsi="Times New Roman"/>
                <w:color w:val="auto"/>
                <w:sz w:val="24"/>
                <w:lang w:eastAsia="en-US"/>
              </w:rPr>
              <w:t>DN40, PN10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Фланец стоманен плосък </w:t>
            </w:r>
            <w:r w:rsidRPr="008B4BF8">
              <w:rPr>
                <w:rFonts w:ascii="Times New Roman" w:eastAsia="Times New Roman" w:hAnsi="Times New Roman"/>
                <w:color w:val="auto"/>
                <w:sz w:val="24"/>
                <w:lang w:eastAsia="en-US"/>
              </w:rPr>
              <w:t>DN32, PN10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G2“,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G1 ½ “,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G1 ¼ “,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G1“,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1“ м/ж,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1.29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Кран сферичен  G3/4“, </w:t>
            </w:r>
            <w:r w:rsidRPr="008B4BF8">
              <w:rPr>
                <w:rFonts w:ascii="Times New Roman" w:eastAsia="Times New Roman" w:hAnsi="Times New Roman"/>
                <w:color w:val="auto"/>
                <w:sz w:val="24"/>
                <w:lang w:eastAsia="en-US"/>
              </w:rPr>
              <w:t xml:space="preserve">PN10; </w:t>
            </w:r>
            <w:r w:rsidRPr="008B4BF8">
              <w:rPr>
                <w:rFonts w:ascii="Times New Roman" w:eastAsia="Times New Roman" w:hAnsi="Times New Roman"/>
                <w:color w:val="auto"/>
                <w:sz w:val="24"/>
                <w:lang w:val="bg-BG" w:eastAsia="en-US"/>
              </w:rPr>
              <w:t>работна температура до 100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С</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Кран сферичен ½“ м/ж; работна температура до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С; </w:t>
            </w:r>
            <w:r w:rsidRPr="008B4BF8">
              <w:rPr>
                <w:rFonts w:ascii="Times New Roman" w:eastAsia="Times New Roman" w:hAnsi="Times New Roman"/>
                <w:color w:val="auto"/>
                <w:sz w:val="24"/>
                <w:lang w:eastAsia="en-US"/>
              </w:rPr>
              <w:t>PN16</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lastRenderedPageBreak/>
              <w:t>1.31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Кран сферичен ½“ ж/ж; работна температура до  120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С; </w:t>
            </w:r>
            <w:r w:rsidRPr="008B4BF8">
              <w:rPr>
                <w:rFonts w:ascii="Times New Roman" w:eastAsia="Times New Roman" w:hAnsi="Times New Roman"/>
                <w:color w:val="auto"/>
                <w:sz w:val="24"/>
                <w:lang w:eastAsia="en-US"/>
              </w:rPr>
              <w:t>PN16</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Холендър </w:t>
            </w:r>
            <w:r w:rsidRPr="008B4BF8">
              <w:rPr>
                <w:rFonts w:ascii="Times New Roman" w:eastAsia="Times New Roman" w:hAnsi="Times New Roman"/>
                <w:color w:val="auto"/>
                <w:sz w:val="24"/>
                <w:lang w:eastAsia="en-US"/>
              </w:rPr>
              <w:t>G2”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Холендър </w:t>
            </w:r>
            <w:r w:rsidRPr="008B4BF8">
              <w:rPr>
                <w:rFonts w:ascii="Times New Roman" w:eastAsia="Times New Roman" w:hAnsi="Times New Roman"/>
                <w:color w:val="auto"/>
                <w:sz w:val="24"/>
                <w:lang w:eastAsia="en-US"/>
              </w:rPr>
              <w:t>G1”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G1” x DN25</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G1 ¼ ” x DN25</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G1 ¼ ” x DN32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G1 ½ ” x DN32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1.39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G1 ½ ” x DN40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G2” x DN40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Комплект нипели за заварка </w:t>
            </w:r>
            <w:r w:rsidRPr="008B4BF8">
              <w:rPr>
                <w:rFonts w:ascii="Times New Roman" w:eastAsia="Times New Roman" w:hAnsi="Times New Roman"/>
                <w:color w:val="auto"/>
                <w:sz w:val="24"/>
                <w:lang w:eastAsia="en-US"/>
              </w:rPr>
              <w:t>G2” x DN50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Филтър У-образен месингов </w:t>
            </w:r>
            <w:r w:rsidRPr="008B4BF8">
              <w:rPr>
                <w:rFonts w:ascii="Times New Roman" w:eastAsia="Times New Roman" w:hAnsi="Times New Roman"/>
                <w:color w:val="auto"/>
                <w:sz w:val="24"/>
                <w:lang w:eastAsia="en-US"/>
              </w:rPr>
              <w:t>G2”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eastAsia="en-US"/>
              </w:rPr>
              <w:t>1.43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Филтър У-образен месингов </w:t>
            </w:r>
            <w:r w:rsidRPr="008B4BF8">
              <w:rPr>
                <w:rFonts w:ascii="Times New Roman" w:eastAsia="Times New Roman" w:hAnsi="Times New Roman"/>
                <w:color w:val="auto"/>
                <w:sz w:val="24"/>
                <w:lang w:eastAsia="en-US"/>
              </w:rPr>
              <w:t>G1 1/4”</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Филтър У-образен месингов </w:t>
            </w:r>
            <w:r w:rsidRPr="008B4BF8">
              <w:rPr>
                <w:rFonts w:ascii="Times New Roman" w:eastAsia="Times New Roman" w:hAnsi="Times New Roman"/>
                <w:color w:val="auto"/>
                <w:sz w:val="24"/>
                <w:lang w:eastAsia="en-US"/>
              </w:rPr>
              <w:t>G1”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 xml:space="preserve">Филтър У-образен месингов </w:t>
            </w:r>
            <w:r w:rsidRPr="008B4BF8">
              <w:rPr>
                <w:rFonts w:ascii="Times New Roman" w:eastAsia="Times New Roman" w:hAnsi="Times New Roman"/>
                <w:color w:val="auto"/>
                <w:sz w:val="24"/>
                <w:lang w:eastAsia="en-US"/>
              </w:rPr>
              <w:t>G1/2”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Термоманометър радиален, Ø80 mm, обхват на налягането 0-10bar, обхват на температурата 0-120°C, присъединяване 1/2"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200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Възвратен клапан 1 1/4“ с метална клапа</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Възвратен клапан 1“ с метална клапа</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1.49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1 ½“</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1 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Нипел 1“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Нипел ½ “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2“ х 1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2“ х 1 ¼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2“ х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2“ х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1 ½ “ х 1 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1.59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1 ¼“ х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1 ¼“ х ½“</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ВРН ½ “ х ¼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20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lastRenderedPageBreak/>
              <w:t>1.62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редуктивен 2“ х 1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1.63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редуктивен 2“ х 1 ¼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1.64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редуктивен 1 ¼“ х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1.65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редуктивен 1“ х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1.66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Нипел редуктивен 1“ х ¾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Коляно 90о поц. 1 ¼ “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90о поц. 1 ¼ “  м/ж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1.69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90о поц.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90о поц. 1“  м/ж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90о поц. ½ “</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90о поц. ½ “ м/ж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поцинкован 1 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редуктивен поцинкован 1 ¼ - 1- 1 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332"/>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поцинкован 1“</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BDD6EE"/>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4848" w:type="dxa"/>
            <w:shd w:val="clear" w:color="auto" w:fill="BDD6EE"/>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Части от полипропилен</w:t>
            </w:r>
          </w:p>
        </w:tc>
        <w:tc>
          <w:tcPr>
            <w:tcW w:w="993" w:type="dxa"/>
            <w:shd w:val="clear" w:color="auto" w:fill="BDD6EE"/>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992" w:type="dxa"/>
            <w:shd w:val="clear" w:color="auto" w:fill="BDD6EE"/>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shd w:val="clear" w:color="auto" w:fill="BDD6EE"/>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shd w:val="clear" w:color="auto" w:fill="BDD6EE"/>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Ø25х3/4“/ж/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007D84"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val="bg-BG" w:eastAsia="en-US"/>
              </w:rPr>
              <w:t>4</w:t>
            </w:r>
            <w:r>
              <w:rPr>
                <w:rFonts w:ascii="Times New Roman" w:eastAsia="Times New Roman" w:hAnsi="Times New Roman"/>
                <w:color w:val="auto"/>
                <w:sz w:val="24"/>
                <w:lang w:eastAsia="en-US"/>
              </w:rPr>
              <w:t>0</w:t>
            </w:r>
          </w:p>
        </w:tc>
        <w:tc>
          <w:tcPr>
            <w:tcW w:w="850"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Ø25х3/4“/м/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Ø32х1“/ж/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1.79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Ø32х1“/м/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120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Ø40х1 1/4“/м/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Преход метал/пластмаса – Ø40х1 1/4“/ж/</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Кран сферичен ППР – Ø40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Кран сферичен ППР – Ø32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Кран сферичен ППР – Ø20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редуктивен Ø40/20/40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Ø40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редуктивен Ø40/32/40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редуктивен Ø32/20/32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1.89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Тройник Ø32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ППР Ø40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ППР Ø32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Коляно 90</w:t>
            </w:r>
            <w:r w:rsidRPr="008B4BF8">
              <w:rPr>
                <w:rFonts w:ascii="Times New Roman" w:eastAsia="Times New Roman" w:hAnsi="Times New Roman"/>
                <w:color w:val="auto"/>
                <w:sz w:val="24"/>
                <w:vertAlign w:val="superscript"/>
                <w:lang w:val="bg-BG" w:eastAsia="en-US"/>
              </w:rPr>
              <w:t>о</w:t>
            </w:r>
            <w:r w:rsidRPr="008B4BF8">
              <w:rPr>
                <w:rFonts w:ascii="Times New Roman" w:eastAsia="Times New Roman" w:hAnsi="Times New Roman"/>
                <w:color w:val="auto"/>
                <w:sz w:val="24"/>
                <w:lang w:val="bg-BG" w:eastAsia="en-US"/>
              </w:rPr>
              <w:t xml:space="preserve"> ППР Ø20</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1.93</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Изолация от микропореста гума Ø60,3; б=9мм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lastRenderedPageBreak/>
              <w:t>1.94</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Изолация от микропореста гума Ø48; б=9мм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1.95</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Изолация от микропореста гума Ø42; б=9мм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1.96</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Изолация от микропореста гума Ø32; б=9мм</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Pr>
                <w:rFonts w:ascii="Times New Roman" w:eastAsia="Times New Roman" w:hAnsi="Times New Roman"/>
                <w:color w:val="auto"/>
                <w:sz w:val="24"/>
                <w:lang w:eastAsia="en-US"/>
              </w:rPr>
              <w:t xml:space="preserve">    240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1.97</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Тръба ППР Ø40 с фибростъкло</w:t>
            </w:r>
            <w:r w:rsidRPr="008B4BF8">
              <w:rPr>
                <w:rFonts w:ascii="Times New Roman" w:eastAsia="Times New Roman" w:hAnsi="Times New Roman"/>
                <w:color w:val="auto"/>
                <w:sz w:val="24"/>
                <w:lang w:eastAsia="en-US"/>
              </w:rPr>
              <w:t>;</w:t>
            </w:r>
            <w:r w:rsidRPr="008B4BF8">
              <w:rPr>
                <w:rFonts w:ascii="Times New Roman" w:eastAsia="Times New Roman" w:hAnsi="Times New Roman"/>
                <w:color w:val="auto"/>
                <w:sz w:val="24"/>
                <w:lang w:val="bg-BG" w:eastAsia="en-US"/>
              </w:rPr>
              <w:t xml:space="preserve"> </w:t>
            </w:r>
            <w:r w:rsidRPr="008B4BF8">
              <w:rPr>
                <w:rFonts w:ascii="Times New Roman" w:eastAsia="Times New Roman" w:hAnsi="Times New Roman"/>
                <w:color w:val="auto"/>
                <w:sz w:val="24"/>
                <w:lang w:eastAsia="en-US"/>
              </w:rPr>
              <w:t>PN20</w:t>
            </w:r>
          </w:p>
        </w:tc>
        <w:tc>
          <w:tcPr>
            <w:tcW w:w="993" w:type="dxa"/>
            <w:shd w:val="clear" w:color="auto" w:fill="auto"/>
            <w:vAlign w:val="center"/>
          </w:tcPr>
          <w:p w:rsidR="006C5F52" w:rsidRPr="008B4BF8" w:rsidRDefault="006C5F52" w:rsidP="002A7114">
            <w:pPr>
              <w:spacing w:line="240" w:lineRule="auto"/>
              <w:jc w:val="center"/>
              <w:rPr>
                <w:rFonts w:ascii="Times New Roman" w:eastAsia="Times New Roman" w:hAnsi="Times New Roman"/>
                <w:color w:val="auto"/>
                <w:szCs w:val="20"/>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1.98</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Тръба ППР Ø32 с фибростъкло</w:t>
            </w:r>
            <w:r w:rsidRPr="008B4BF8">
              <w:rPr>
                <w:rFonts w:ascii="Times New Roman" w:eastAsia="Times New Roman" w:hAnsi="Times New Roman"/>
                <w:color w:val="auto"/>
                <w:sz w:val="24"/>
                <w:lang w:eastAsia="en-US"/>
              </w:rPr>
              <w:t>; PN20</w:t>
            </w:r>
          </w:p>
        </w:tc>
        <w:tc>
          <w:tcPr>
            <w:tcW w:w="993" w:type="dxa"/>
            <w:shd w:val="clear" w:color="auto" w:fill="auto"/>
            <w:vAlign w:val="center"/>
          </w:tcPr>
          <w:p w:rsidR="006C5F52" w:rsidRPr="008B4BF8" w:rsidRDefault="006C5F52" w:rsidP="002A7114">
            <w:pPr>
              <w:spacing w:line="240" w:lineRule="auto"/>
              <w:jc w:val="center"/>
              <w:rPr>
                <w:rFonts w:ascii="Times New Roman" w:eastAsia="Times New Roman" w:hAnsi="Times New Roman"/>
                <w:color w:val="auto"/>
                <w:szCs w:val="20"/>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60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1.99</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eastAsia="en-US"/>
              </w:rPr>
            </w:pPr>
            <w:r w:rsidRPr="008B4BF8">
              <w:rPr>
                <w:rFonts w:ascii="Times New Roman" w:eastAsia="Times New Roman" w:hAnsi="Times New Roman"/>
                <w:color w:val="auto"/>
                <w:sz w:val="24"/>
                <w:lang w:val="bg-BG" w:eastAsia="en-US"/>
              </w:rPr>
              <w:t>Тръба ППР Ø20 с фибростъкло</w:t>
            </w:r>
            <w:r w:rsidRPr="008B4BF8">
              <w:rPr>
                <w:rFonts w:ascii="Times New Roman" w:eastAsia="Times New Roman" w:hAnsi="Times New Roman"/>
                <w:color w:val="auto"/>
                <w:sz w:val="24"/>
                <w:lang w:eastAsia="en-US"/>
              </w:rPr>
              <w:t>; PN20</w:t>
            </w:r>
          </w:p>
        </w:tc>
        <w:tc>
          <w:tcPr>
            <w:tcW w:w="993" w:type="dxa"/>
            <w:shd w:val="clear" w:color="auto" w:fill="auto"/>
            <w:vAlign w:val="center"/>
          </w:tcPr>
          <w:p w:rsidR="006C5F52" w:rsidRPr="008B4BF8" w:rsidRDefault="006C5F52" w:rsidP="002A7114">
            <w:pPr>
              <w:spacing w:line="240" w:lineRule="auto"/>
              <w:jc w:val="center"/>
              <w:rPr>
                <w:rFonts w:ascii="Times New Roman" w:eastAsia="Times New Roman" w:hAnsi="Times New Roman"/>
                <w:color w:val="auto"/>
                <w:szCs w:val="20"/>
                <w:lang w:val="bg-BG" w:eastAsia="en-US"/>
              </w:rPr>
            </w:pPr>
            <w:r w:rsidRPr="008B4BF8">
              <w:rPr>
                <w:rFonts w:ascii="Times New Roman" w:eastAsia="Times New Roman" w:hAnsi="Times New Roman"/>
                <w:color w:val="auto"/>
                <w:sz w:val="24"/>
                <w:lang w:val="bg-BG" w:eastAsia="en-US"/>
              </w:rPr>
              <w:t>лм.</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80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1.100</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Скоба крепителна с гумен уплътнител за тръбопровод 2“</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Pr>
                <w:rFonts w:ascii="Times New Roman" w:eastAsia="Times New Roman" w:hAnsi="Times New Roman"/>
                <w:color w:val="auto"/>
                <w:sz w:val="24"/>
                <w:lang w:eastAsia="en-US"/>
              </w:rPr>
              <w:t>240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1.101</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Скоба крепителна с гумен уплътнител за тръбопровод 1 1/4“</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eastAsia="en-US"/>
              </w:rPr>
            </w:pPr>
            <w:r w:rsidRPr="008B4BF8">
              <w:rPr>
                <w:rFonts w:ascii="Times New Roman" w:eastAsia="Times New Roman" w:hAnsi="Times New Roman"/>
                <w:color w:val="auto"/>
                <w:sz w:val="24"/>
                <w:lang w:eastAsia="en-US"/>
              </w:rPr>
              <w:t>1</w:t>
            </w:r>
            <w:r>
              <w:rPr>
                <w:rFonts w:ascii="Times New Roman" w:eastAsia="Times New Roman" w:hAnsi="Times New Roman"/>
                <w:color w:val="auto"/>
                <w:sz w:val="24"/>
                <w:lang w:eastAsia="en-US"/>
              </w:rPr>
              <w:t>20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r w:rsidR="006C5F52" w:rsidRPr="008B4BF8" w:rsidTr="002A7114">
        <w:trPr>
          <w:trHeight w:val="417"/>
        </w:trPr>
        <w:tc>
          <w:tcPr>
            <w:tcW w:w="817"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1.102</w:t>
            </w:r>
          </w:p>
        </w:tc>
        <w:tc>
          <w:tcPr>
            <w:tcW w:w="4848" w:type="dxa"/>
            <w:shd w:val="clear" w:color="auto" w:fill="auto"/>
            <w:vAlign w:val="center"/>
          </w:tcPr>
          <w:p w:rsidR="006C5F52" w:rsidRPr="008B4BF8" w:rsidRDefault="006C5F52" w:rsidP="002A7114">
            <w:pPr>
              <w:autoSpaceDN w:val="0"/>
              <w:adjustRightInd w:val="0"/>
              <w:spacing w:line="240" w:lineRule="auto"/>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 xml:space="preserve">Предпазен клапан 1“; </w:t>
            </w:r>
            <w:r w:rsidRPr="008B4BF8">
              <w:rPr>
                <w:rFonts w:ascii="Times New Roman" w:eastAsia="Times New Roman" w:hAnsi="Times New Roman"/>
                <w:color w:val="auto"/>
                <w:sz w:val="24"/>
                <w:lang w:eastAsia="en-US"/>
              </w:rPr>
              <w:t>Рраб = 6bar</w:t>
            </w:r>
          </w:p>
        </w:tc>
        <w:tc>
          <w:tcPr>
            <w:tcW w:w="993"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sidRPr="008B4BF8">
              <w:rPr>
                <w:rFonts w:ascii="Times New Roman" w:eastAsia="Times New Roman" w:hAnsi="Times New Roman"/>
                <w:color w:val="auto"/>
                <w:sz w:val="24"/>
                <w:lang w:val="bg-BG" w:eastAsia="en-US"/>
              </w:rPr>
              <w:t>бр.</w:t>
            </w:r>
          </w:p>
        </w:tc>
        <w:tc>
          <w:tcPr>
            <w:tcW w:w="992" w:type="dxa"/>
            <w:shd w:val="clear" w:color="auto" w:fill="auto"/>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r>
              <w:rPr>
                <w:rFonts w:ascii="Times New Roman" w:eastAsia="Times New Roman" w:hAnsi="Times New Roman"/>
                <w:color w:val="auto"/>
                <w:sz w:val="24"/>
                <w:lang w:val="bg-BG" w:eastAsia="en-US"/>
              </w:rPr>
              <w:t>40</w:t>
            </w:r>
          </w:p>
        </w:tc>
        <w:tc>
          <w:tcPr>
            <w:tcW w:w="850" w:type="dxa"/>
            <w:vAlign w:val="center"/>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c>
          <w:tcPr>
            <w:tcW w:w="850" w:type="dxa"/>
          </w:tcPr>
          <w:p w:rsidR="006C5F52" w:rsidRPr="008B4BF8" w:rsidRDefault="006C5F52" w:rsidP="002A7114">
            <w:pPr>
              <w:autoSpaceDN w:val="0"/>
              <w:adjustRightInd w:val="0"/>
              <w:spacing w:line="240" w:lineRule="auto"/>
              <w:jc w:val="center"/>
              <w:rPr>
                <w:rFonts w:ascii="Times New Roman" w:eastAsia="Times New Roman" w:hAnsi="Times New Roman"/>
                <w:color w:val="auto"/>
                <w:sz w:val="24"/>
                <w:lang w:val="bg-BG" w:eastAsia="en-US"/>
              </w:rPr>
            </w:pPr>
          </w:p>
        </w:tc>
      </w:tr>
    </w:tbl>
    <w:p w:rsidR="00740F22" w:rsidRDefault="00740F22" w:rsidP="006403C8">
      <w:pPr>
        <w:autoSpaceDN w:val="0"/>
        <w:spacing w:line="240" w:lineRule="auto"/>
        <w:rPr>
          <w:rFonts w:ascii="Times New Roman" w:hAnsi="Times New Roman"/>
          <w:sz w:val="24"/>
        </w:rPr>
      </w:pPr>
    </w:p>
    <w:p w:rsidR="00CB0453" w:rsidRPr="00CB0453" w:rsidRDefault="00CB0453" w:rsidP="006403C8">
      <w:pPr>
        <w:autoSpaceDN w:val="0"/>
        <w:spacing w:line="240" w:lineRule="auto"/>
        <w:rPr>
          <w:rFonts w:ascii="Times New Roman" w:hAnsi="Times New Roman"/>
          <w:sz w:val="24"/>
          <w:lang w:val="bg-BG"/>
        </w:rPr>
      </w:pPr>
      <w:r w:rsidRPr="00CB0453">
        <w:rPr>
          <w:rFonts w:ascii="Times New Roman" w:hAnsi="Times New Roman"/>
          <w:sz w:val="24"/>
        </w:rPr>
        <w:t xml:space="preserve">Декларираме, че цената обхваща всички дейности съгласно Техническата спецификация на Възложителя. Декларираме, че в цената са включени всички разходи по изпълнението на поръчката без изключения. Приемаме, че единствено и само ние ще бъдем отговорни за евентуално допуснати грешки или пропуски в изчисленията на предложената от нас цена. Настоящeто ценово предложение е със срок на </w:t>
      </w:r>
      <w:proofErr w:type="gramStart"/>
      <w:r w:rsidRPr="00CB0453">
        <w:rPr>
          <w:rFonts w:ascii="Times New Roman" w:hAnsi="Times New Roman"/>
          <w:sz w:val="24"/>
        </w:rPr>
        <w:t xml:space="preserve">валидност </w:t>
      </w:r>
      <w:r w:rsidRPr="00CB0453">
        <w:rPr>
          <w:rFonts w:ascii="Times New Roman" w:hAnsi="Times New Roman"/>
          <w:sz w:val="24"/>
          <w:lang w:val="bg-BG"/>
        </w:rPr>
        <w:t>:</w:t>
      </w:r>
      <w:proofErr w:type="gramEnd"/>
      <w:r w:rsidRPr="00CB0453">
        <w:rPr>
          <w:rFonts w:ascii="Times New Roman" w:hAnsi="Times New Roman"/>
          <w:sz w:val="24"/>
          <w:lang w:val="bg-BG"/>
        </w:rPr>
        <w:t>…………………………</w:t>
      </w:r>
    </w:p>
    <w:p w:rsidR="00CB0453" w:rsidRPr="00CB0453" w:rsidRDefault="00CB0453" w:rsidP="006403C8">
      <w:pPr>
        <w:autoSpaceDN w:val="0"/>
        <w:spacing w:line="240" w:lineRule="auto"/>
        <w:rPr>
          <w:rFonts w:ascii="Times New Roman" w:hAnsi="Times New Roman"/>
          <w:sz w:val="24"/>
        </w:rPr>
      </w:pPr>
      <w:r w:rsidRPr="00CB0453">
        <w:rPr>
          <w:rFonts w:ascii="Times New Roman" w:hAnsi="Times New Roman"/>
          <w:sz w:val="24"/>
        </w:rPr>
        <w:t>Настоящeто ценово предложение е неразделна част от Офертата ни</w:t>
      </w:r>
      <w:r w:rsidRPr="00CB0453">
        <w:rPr>
          <w:rFonts w:ascii="Times New Roman" w:hAnsi="Times New Roman"/>
          <w:sz w:val="24"/>
          <w:lang w:val="bg-BG"/>
        </w:rPr>
        <w:t xml:space="preserve"> с </w:t>
      </w:r>
      <w:r w:rsidRPr="00CB0453">
        <w:rPr>
          <w:rFonts w:ascii="Times New Roman" w:hAnsi="Times New Roman"/>
          <w:sz w:val="24"/>
        </w:rPr>
        <w:t>No…………… от ............. 201</w:t>
      </w:r>
      <w:r w:rsidRPr="00CB0453">
        <w:rPr>
          <w:rFonts w:ascii="Times New Roman" w:hAnsi="Times New Roman"/>
          <w:sz w:val="24"/>
          <w:lang w:val="bg-BG"/>
        </w:rPr>
        <w:t>6</w:t>
      </w:r>
      <w:r w:rsidRPr="00CB0453">
        <w:rPr>
          <w:rFonts w:ascii="Times New Roman" w:hAnsi="Times New Roman"/>
          <w:sz w:val="24"/>
        </w:rPr>
        <w:t xml:space="preserve">г. </w:t>
      </w:r>
    </w:p>
    <w:p w:rsidR="00740F22" w:rsidRDefault="00740F22" w:rsidP="006403C8">
      <w:pPr>
        <w:autoSpaceDN w:val="0"/>
        <w:spacing w:line="240" w:lineRule="auto"/>
        <w:rPr>
          <w:rFonts w:ascii="Times New Roman" w:hAnsi="Times New Roman"/>
          <w:sz w:val="24"/>
        </w:rPr>
      </w:pPr>
    </w:p>
    <w:p w:rsidR="00740F22" w:rsidRDefault="00740F22" w:rsidP="006403C8">
      <w:pPr>
        <w:autoSpaceDN w:val="0"/>
        <w:spacing w:line="240" w:lineRule="auto"/>
        <w:rPr>
          <w:rFonts w:ascii="Times New Roman" w:hAnsi="Times New Roman"/>
          <w:sz w:val="24"/>
        </w:rPr>
      </w:pPr>
    </w:p>
    <w:p w:rsidR="00740F22" w:rsidRDefault="00740F22" w:rsidP="006403C8">
      <w:pPr>
        <w:autoSpaceDN w:val="0"/>
        <w:spacing w:line="240" w:lineRule="auto"/>
        <w:rPr>
          <w:rFonts w:ascii="Times New Roman" w:hAnsi="Times New Roman"/>
          <w:sz w:val="24"/>
        </w:rPr>
      </w:pPr>
    </w:p>
    <w:p w:rsidR="00740F22" w:rsidRDefault="00740F22" w:rsidP="006403C8">
      <w:pPr>
        <w:autoSpaceDN w:val="0"/>
        <w:spacing w:line="240" w:lineRule="auto"/>
        <w:rPr>
          <w:rFonts w:ascii="Times New Roman" w:hAnsi="Times New Roman"/>
          <w:sz w:val="24"/>
        </w:rPr>
      </w:pPr>
    </w:p>
    <w:p w:rsidR="00740F22" w:rsidRDefault="00740F22" w:rsidP="006403C8">
      <w:pPr>
        <w:autoSpaceDN w:val="0"/>
        <w:spacing w:line="240" w:lineRule="auto"/>
        <w:rPr>
          <w:rFonts w:ascii="Times New Roman" w:hAnsi="Times New Roman"/>
          <w:sz w:val="24"/>
        </w:rPr>
      </w:pPr>
    </w:p>
    <w:p w:rsidR="00CB0453" w:rsidRPr="00CB0453" w:rsidRDefault="00CB0453" w:rsidP="006403C8">
      <w:pPr>
        <w:autoSpaceDN w:val="0"/>
        <w:spacing w:line="240" w:lineRule="auto"/>
        <w:rPr>
          <w:rFonts w:ascii="Times New Roman" w:hAnsi="Times New Roman"/>
          <w:sz w:val="24"/>
        </w:rPr>
      </w:pPr>
      <w:r w:rsidRPr="00CB0453">
        <w:rPr>
          <w:rFonts w:ascii="Times New Roman" w:hAnsi="Times New Roman"/>
          <w:sz w:val="24"/>
        </w:rPr>
        <w:t xml:space="preserve">Дата: ……………........ 2016г. </w:t>
      </w:r>
    </w:p>
    <w:p w:rsidR="00CB0453" w:rsidRPr="00CB0453" w:rsidRDefault="00CB0453" w:rsidP="006403C8">
      <w:pPr>
        <w:autoSpaceDN w:val="0"/>
        <w:spacing w:line="240" w:lineRule="auto"/>
        <w:rPr>
          <w:rFonts w:ascii="Times New Roman" w:hAnsi="Times New Roman"/>
          <w:sz w:val="24"/>
        </w:rPr>
      </w:pPr>
    </w:p>
    <w:p w:rsidR="00CB0453" w:rsidRPr="00CB0453" w:rsidRDefault="00CB0453" w:rsidP="006403C8">
      <w:pPr>
        <w:autoSpaceDN w:val="0"/>
        <w:spacing w:line="240" w:lineRule="auto"/>
        <w:rPr>
          <w:rFonts w:ascii="Times New Roman" w:hAnsi="Times New Roman"/>
          <w:sz w:val="24"/>
        </w:rPr>
      </w:pPr>
    </w:p>
    <w:p w:rsidR="00CB0453" w:rsidRPr="00CB0453" w:rsidRDefault="00CB0453" w:rsidP="006403C8">
      <w:pPr>
        <w:autoSpaceDN w:val="0"/>
        <w:spacing w:line="240" w:lineRule="auto"/>
        <w:rPr>
          <w:rFonts w:ascii="Times New Roman" w:hAnsi="Times New Roman"/>
          <w:sz w:val="24"/>
        </w:rPr>
      </w:pPr>
      <w:r w:rsidRPr="00CB0453">
        <w:rPr>
          <w:rFonts w:ascii="Times New Roman" w:hAnsi="Times New Roman"/>
          <w:sz w:val="24"/>
        </w:rPr>
        <w:t xml:space="preserve">Подпис и печат: ........... </w:t>
      </w:r>
    </w:p>
    <w:p w:rsidR="00CB0453" w:rsidRPr="00CB0453" w:rsidRDefault="00CB0453" w:rsidP="006403C8">
      <w:pPr>
        <w:autoSpaceDN w:val="0"/>
        <w:spacing w:line="240" w:lineRule="auto"/>
        <w:rPr>
          <w:rFonts w:ascii="Times New Roman" w:hAnsi="Times New Roman"/>
          <w:sz w:val="24"/>
        </w:rPr>
      </w:pPr>
      <w:r w:rsidRPr="00CB0453">
        <w:rPr>
          <w:rFonts w:ascii="Times New Roman" w:hAnsi="Times New Roman"/>
          <w:sz w:val="24"/>
        </w:rPr>
        <w:t xml:space="preserve">(Трите имена и длъжност на лицето, </w:t>
      </w:r>
    </w:p>
    <w:p w:rsidR="006C5F52" w:rsidRPr="00CB0453" w:rsidRDefault="00CB0453" w:rsidP="006403C8">
      <w:pPr>
        <w:autoSpaceDN w:val="0"/>
        <w:spacing w:line="240" w:lineRule="auto"/>
        <w:rPr>
          <w:rFonts w:ascii="Times New Roman" w:eastAsia="Times New Roman" w:hAnsi="Times New Roman"/>
          <w:color w:val="auto"/>
          <w:sz w:val="24"/>
          <w:lang w:val="bg-BG" w:eastAsia="en-US"/>
        </w:rPr>
      </w:pPr>
      <w:r w:rsidRPr="00CB0453">
        <w:rPr>
          <w:rFonts w:ascii="Times New Roman" w:hAnsi="Times New Roman"/>
          <w:sz w:val="24"/>
        </w:rPr>
        <w:t>представляващо участника) (печат)</w:t>
      </w:r>
    </w:p>
    <w:sectPr w:rsidR="006C5F52" w:rsidRPr="00CB0453" w:rsidSect="00F71406">
      <w:headerReference w:type="default" r:id="rId14"/>
      <w:footerReference w:type="default" r:id="rId15"/>
      <w:headerReference w:type="first" r:id="rId16"/>
      <w:footerReference w:type="first" r:id="rId17"/>
      <w:type w:val="continuous"/>
      <w:pgSz w:w="11907" w:h="16840" w:code="9"/>
      <w:pgMar w:top="369" w:right="964" w:bottom="369" w:left="964" w:header="369" w:footer="36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2FB" w:rsidRDefault="00F212FB">
      <w:r>
        <w:separator/>
      </w:r>
    </w:p>
  </w:endnote>
  <w:endnote w:type="continuationSeparator" w:id="0">
    <w:p w:rsidR="00F212FB" w:rsidRDefault="00F2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Futura Bk">
    <w:altName w:val="Century Gothic"/>
    <w:charset w:val="CC"/>
    <w:family w:val="swiss"/>
    <w:pitch w:val="variable"/>
    <w:sig w:usb0="00000287" w:usb1="00000000" w:usb2="00000000" w:usb3="00000000" w:csb0="0000009F" w:csb1="00000000"/>
  </w:font>
  <w:font w:name="PoloR">
    <w:altName w:val="Courier New"/>
    <w:charset w:val="00"/>
    <w:family w:val="auto"/>
    <w:pitch w:val="variable"/>
    <w:sig w:usb0="800000AF" w:usb1="0000205B" w:usb2="00000000" w:usb3="00000000" w:csb0="00000013"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FrutigerNextforEVN-Ligh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114" w:rsidRPr="00AA1A97" w:rsidRDefault="002A7114">
    <w:pPr>
      <w:pStyle w:val="Footer"/>
    </w:pPr>
  </w:p>
  <w:p w:rsidR="002A7114" w:rsidRPr="00AA1A97" w:rsidRDefault="002A7114">
    <w:pPr>
      <w:pStyle w:val="Footer"/>
    </w:pPr>
  </w:p>
  <w:p w:rsidR="002A7114" w:rsidRPr="00AA1A97" w:rsidRDefault="002A7114">
    <w:pPr>
      <w:pStyle w:val="Footer"/>
    </w:pPr>
  </w:p>
  <w:p w:rsidR="002A7114" w:rsidRPr="00AA1A97" w:rsidRDefault="002A7114" w:rsidP="0002053C">
    <w:pPr>
      <w:pStyle w:val="Numerodepage"/>
      <w:rPr>
        <w:lang w:val="en-US"/>
      </w:rPr>
    </w:pPr>
    <w:r w:rsidRPr="00AA1A97">
      <w:rPr>
        <w:lang w:val="en-US"/>
      </w:rPr>
      <w:fldChar w:fldCharType="begin"/>
    </w:r>
    <w:r w:rsidRPr="00AA1A97">
      <w:rPr>
        <w:lang w:val="en-US"/>
      </w:rPr>
      <w:instrText xml:space="preserve"> PAGE   \* MERGEFORMAT </w:instrText>
    </w:r>
    <w:r w:rsidRPr="00AA1A97">
      <w:rPr>
        <w:lang w:val="en-US"/>
      </w:rPr>
      <w:fldChar w:fldCharType="separate"/>
    </w:r>
    <w:r w:rsidR="00447B91">
      <w:rPr>
        <w:noProof/>
        <w:lang w:val="en-US"/>
      </w:rPr>
      <w:t>13</w:t>
    </w:r>
    <w:r w:rsidRPr="00AA1A97">
      <w:rPr>
        <w:lang w:val="en-US"/>
      </w:rPr>
      <w:fldChar w:fldCharType="end"/>
    </w:r>
  </w:p>
  <w:p w:rsidR="002A7114" w:rsidRPr="00AA1A97" w:rsidRDefault="002A7114" w:rsidP="0002053C">
    <w:pPr>
      <w:pStyle w:val="Footer"/>
      <w:spacing w:line="360"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114" w:rsidRPr="00AA1A97" w:rsidRDefault="002A7114">
    <w:pPr>
      <w:pStyle w:val="Footer"/>
    </w:pPr>
  </w:p>
  <w:p w:rsidR="002A7114" w:rsidRPr="00AA1A97" w:rsidRDefault="002A7114">
    <w:pPr>
      <w:pStyle w:val="Footer"/>
    </w:pPr>
  </w:p>
  <w:p w:rsidR="002A7114" w:rsidRPr="00AA1A97" w:rsidRDefault="002A7114">
    <w:pPr>
      <w:pStyle w:val="Footer"/>
    </w:pPr>
  </w:p>
  <w:p w:rsidR="002A7114" w:rsidRPr="00AA1A97" w:rsidRDefault="002A7114" w:rsidP="0002053C">
    <w:pPr>
      <w:pStyle w:val="Numerodepage"/>
      <w:rPr>
        <w:lang w:val="en-US"/>
      </w:rPr>
    </w:pPr>
    <w:r w:rsidRPr="00AA1A97">
      <w:rPr>
        <w:lang w:val="en-US"/>
      </w:rPr>
      <w:fldChar w:fldCharType="begin"/>
    </w:r>
    <w:r w:rsidRPr="00AA1A97">
      <w:rPr>
        <w:lang w:val="en-US"/>
      </w:rPr>
      <w:instrText xml:space="preserve"> PAGE   \* MERGEFORMAT </w:instrText>
    </w:r>
    <w:r w:rsidRPr="00AA1A97">
      <w:rPr>
        <w:lang w:val="en-US"/>
      </w:rPr>
      <w:fldChar w:fldCharType="separate"/>
    </w:r>
    <w:r w:rsidR="00447B91">
      <w:rPr>
        <w:noProof/>
        <w:lang w:val="en-US"/>
      </w:rPr>
      <w:t>1</w:t>
    </w:r>
    <w:r w:rsidRPr="00AA1A97">
      <w:rPr>
        <w:lang w:val="en-US"/>
      </w:rPr>
      <w:fldChar w:fldCharType="end"/>
    </w:r>
  </w:p>
  <w:p w:rsidR="002A7114" w:rsidRPr="00AA1A97" w:rsidRDefault="002A7114" w:rsidP="0002053C">
    <w:pPr>
      <w:pStyle w:val="Footer"/>
      <w:spacing w:line="36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2FB" w:rsidRDefault="00F212FB">
      <w:r>
        <w:separator/>
      </w:r>
    </w:p>
  </w:footnote>
  <w:footnote w:type="continuationSeparator" w:id="0">
    <w:p w:rsidR="00F212FB" w:rsidRDefault="00F212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114" w:rsidRPr="00AA1A97" w:rsidRDefault="002A7114" w:rsidP="00F25C58">
    <w:pPr>
      <w:pStyle w:val="Header"/>
      <w:rPr>
        <w:noProof/>
      </w:rPr>
    </w:pPr>
  </w:p>
  <w:p w:rsidR="002A7114" w:rsidRPr="00AA1A97" w:rsidRDefault="002A7114" w:rsidP="00BC5C27">
    <w:pPr>
      <w:pStyle w:val="Header"/>
      <w:spacing w:line="320" w:lineRule="exact"/>
      <w:rPr>
        <w:noProof/>
      </w:rPr>
    </w:pPr>
  </w:p>
  <w:p w:rsidR="002A7114" w:rsidRPr="00AA1A97" w:rsidRDefault="002A7114" w:rsidP="003D2606">
    <w:pPr>
      <w:pStyle w:val="Titre1entete"/>
      <w:rPr>
        <w:lang w:val="en-US"/>
      </w:rPr>
    </w:pPr>
  </w:p>
  <w:p w:rsidR="002A7114" w:rsidRPr="00AA1A97" w:rsidRDefault="002A7114" w:rsidP="00F25C58">
    <w:pPr>
      <w:pStyle w:val="Header"/>
      <w:rPr>
        <w:noProof/>
      </w:rPr>
    </w:pPr>
  </w:p>
  <w:p w:rsidR="002A7114" w:rsidRPr="00AA1A97" w:rsidRDefault="002A7114" w:rsidP="00BC5C27">
    <w:pPr>
      <w:pStyle w:val="Header"/>
      <w:spacing w:line="340" w:lineRule="exac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7114" w:rsidRPr="00AA1A97" w:rsidRDefault="002A7114">
    <w:pPr>
      <w:pStyle w:val="Header"/>
    </w:pPr>
  </w:p>
  <w:p w:rsidR="002A7114" w:rsidRPr="00AA1A97" w:rsidRDefault="002A7114">
    <w:pPr>
      <w:pStyle w:val="Header"/>
    </w:pPr>
  </w:p>
  <w:p w:rsidR="002A7114" w:rsidRPr="00AA1A97" w:rsidRDefault="002A7114">
    <w:pPr>
      <w:pStyle w:val="Header"/>
    </w:pPr>
  </w:p>
  <w:p w:rsidR="002A7114" w:rsidRPr="00AA1A97" w:rsidRDefault="002A7114">
    <w:pPr>
      <w:pStyle w:val="Header"/>
    </w:pPr>
  </w:p>
  <w:p w:rsidR="002A7114" w:rsidRPr="00AA1A97" w:rsidRDefault="002A7114" w:rsidP="009D1F90">
    <w:pPr>
      <w:pStyle w:val="Header"/>
      <w:spacing w:line="18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709D1"/>
    <w:multiLevelType w:val="hybridMultilevel"/>
    <w:tmpl w:val="C3B22BE8"/>
    <w:lvl w:ilvl="0" w:tplc="D5361650">
      <w:start w:val="1"/>
      <mc:AlternateContent>
        <mc:Choice Requires="w14">
          <w:numFmt w:val="custom" w:format="а, й, к, ..."/>
        </mc:Choice>
        <mc:Fallback>
          <w:numFmt w:val="decimal"/>
        </mc:Fallback>
      </mc:AlternateContent>
      <w:lvlText w:val="%1."/>
      <w:lvlJc w:val="left"/>
      <w:pPr>
        <w:ind w:left="720" w:hanging="360"/>
      </w:pPr>
      <w:rPr>
        <w:rFonts w:hint="default"/>
        <w:b/>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8673BA"/>
    <w:multiLevelType w:val="hybridMultilevel"/>
    <w:tmpl w:val="0568CBE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9B4B6D"/>
    <w:multiLevelType w:val="hybridMultilevel"/>
    <w:tmpl w:val="A7668564"/>
    <w:lvl w:ilvl="0" w:tplc="8216E800">
      <w:start w:val="1"/>
      <w:numFmt w:val="decimal"/>
      <w:lvlText w:val="%1)."/>
      <w:lvlJc w:val="left"/>
      <w:pPr>
        <w:ind w:left="780" w:hanging="360"/>
      </w:pPr>
      <w:rPr>
        <w:rFonts w:hint="default"/>
        <w:sz w:val="22"/>
        <w:szCs w:val="22"/>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3" w15:restartNumberingAfterBreak="0">
    <w:nsid w:val="08C51DDC"/>
    <w:multiLevelType w:val="hybridMultilevel"/>
    <w:tmpl w:val="BA16631E"/>
    <w:lvl w:ilvl="0" w:tplc="F9AE2408">
      <w:start w:val="1"/>
      <w:numFmt w:val="decimal"/>
      <w:lvlText w:val="10.%1."/>
      <w:lvlJc w:val="left"/>
      <w:pPr>
        <w:ind w:left="1440" w:hanging="360"/>
      </w:pPr>
      <w:rPr>
        <w:rFonts w:hint="default"/>
        <w:b w:val="0"/>
        <w:sz w:val="22"/>
        <w:szCs w:val="22"/>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4" w15:restartNumberingAfterBreak="0">
    <w:nsid w:val="09A10AD2"/>
    <w:multiLevelType w:val="hybridMultilevel"/>
    <w:tmpl w:val="760C300C"/>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B340D0F"/>
    <w:multiLevelType w:val="hybridMultilevel"/>
    <w:tmpl w:val="C5BE8DF6"/>
    <w:lvl w:ilvl="0" w:tplc="974CA2B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442DF3"/>
    <w:multiLevelType w:val="hybridMultilevel"/>
    <w:tmpl w:val="23E0AD72"/>
    <w:lvl w:ilvl="0" w:tplc="12BE89FC">
      <w:start w:val="2"/>
      <w:numFmt w:val="bullet"/>
      <w:lvlText w:val="-"/>
      <w:lvlJc w:val="left"/>
      <w:pPr>
        <w:ind w:left="720" w:hanging="360"/>
      </w:pPr>
      <w:rPr>
        <w:rFonts w:ascii="Times New Roman" w:eastAsia="Times New Roman" w:hAnsi="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8245609"/>
    <w:multiLevelType w:val="hybridMultilevel"/>
    <w:tmpl w:val="B3728BA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04822"/>
    <w:multiLevelType w:val="hybridMultilevel"/>
    <w:tmpl w:val="6632E560"/>
    <w:lvl w:ilvl="0" w:tplc="4B22EA3A">
      <w:start w:val="1"/>
      <w:numFmt w:val="upperRoman"/>
      <w:lvlText w:val="%1."/>
      <w:lvlJc w:val="left"/>
      <w:pPr>
        <w:ind w:left="780" w:hanging="360"/>
      </w:pPr>
      <w:rPr>
        <w:rFonts w:hint="default"/>
        <w:b/>
        <w:sz w:val="22"/>
        <w:szCs w:val="22"/>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9" w15:restartNumberingAfterBreak="0">
    <w:nsid w:val="23412C1D"/>
    <w:multiLevelType w:val="hybridMultilevel"/>
    <w:tmpl w:val="1A2C523E"/>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77D1AAA"/>
    <w:multiLevelType w:val="hybridMultilevel"/>
    <w:tmpl w:val="F2E0352A"/>
    <w:lvl w:ilvl="0" w:tplc="51DA84CC">
      <w:start w:val="1"/>
      <w:numFmt w:val="decimal"/>
      <w:lvlText w:val="%1."/>
      <w:lvlJc w:val="left"/>
      <w:pPr>
        <w:ind w:left="360" w:hanging="360"/>
      </w:pPr>
      <w:rPr>
        <w:rFonts w:ascii="Trebuchet MS" w:hAnsi="Trebuchet MS" w:hint="default"/>
        <w:b w:val="0"/>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89B0CD2"/>
    <w:multiLevelType w:val="hybridMultilevel"/>
    <w:tmpl w:val="16727AA2"/>
    <w:lvl w:ilvl="0" w:tplc="467A4800">
      <w:start w:val="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322"/>
        </w:tabs>
        <w:ind w:left="322" w:hanging="360"/>
      </w:pPr>
      <w:rPr>
        <w:rFonts w:ascii="Courier New" w:hAnsi="Courier New" w:hint="default"/>
      </w:rPr>
    </w:lvl>
    <w:lvl w:ilvl="2" w:tplc="04090005" w:tentative="1">
      <w:start w:val="1"/>
      <w:numFmt w:val="bullet"/>
      <w:lvlText w:val=""/>
      <w:lvlJc w:val="left"/>
      <w:pPr>
        <w:tabs>
          <w:tab w:val="num" w:pos="1042"/>
        </w:tabs>
        <w:ind w:left="1042" w:hanging="360"/>
      </w:pPr>
      <w:rPr>
        <w:rFonts w:ascii="Wingdings" w:hAnsi="Wingdings" w:hint="default"/>
      </w:rPr>
    </w:lvl>
    <w:lvl w:ilvl="3" w:tplc="04090001" w:tentative="1">
      <w:start w:val="1"/>
      <w:numFmt w:val="bullet"/>
      <w:lvlText w:val=""/>
      <w:lvlJc w:val="left"/>
      <w:pPr>
        <w:tabs>
          <w:tab w:val="num" w:pos="1762"/>
        </w:tabs>
        <w:ind w:left="1762" w:hanging="360"/>
      </w:pPr>
      <w:rPr>
        <w:rFonts w:ascii="Symbol" w:hAnsi="Symbol" w:hint="default"/>
      </w:rPr>
    </w:lvl>
    <w:lvl w:ilvl="4" w:tplc="04090003" w:tentative="1">
      <w:start w:val="1"/>
      <w:numFmt w:val="bullet"/>
      <w:lvlText w:val="o"/>
      <w:lvlJc w:val="left"/>
      <w:pPr>
        <w:tabs>
          <w:tab w:val="num" w:pos="2482"/>
        </w:tabs>
        <w:ind w:left="2482" w:hanging="360"/>
      </w:pPr>
      <w:rPr>
        <w:rFonts w:ascii="Courier New" w:hAnsi="Courier New" w:hint="default"/>
      </w:rPr>
    </w:lvl>
    <w:lvl w:ilvl="5" w:tplc="04090005" w:tentative="1">
      <w:start w:val="1"/>
      <w:numFmt w:val="bullet"/>
      <w:lvlText w:val=""/>
      <w:lvlJc w:val="left"/>
      <w:pPr>
        <w:tabs>
          <w:tab w:val="num" w:pos="3202"/>
        </w:tabs>
        <w:ind w:left="3202" w:hanging="360"/>
      </w:pPr>
      <w:rPr>
        <w:rFonts w:ascii="Wingdings" w:hAnsi="Wingdings" w:hint="default"/>
      </w:rPr>
    </w:lvl>
    <w:lvl w:ilvl="6" w:tplc="04090001" w:tentative="1">
      <w:start w:val="1"/>
      <w:numFmt w:val="bullet"/>
      <w:lvlText w:val=""/>
      <w:lvlJc w:val="left"/>
      <w:pPr>
        <w:tabs>
          <w:tab w:val="num" w:pos="3922"/>
        </w:tabs>
        <w:ind w:left="3922" w:hanging="360"/>
      </w:pPr>
      <w:rPr>
        <w:rFonts w:ascii="Symbol" w:hAnsi="Symbol" w:hint="default"/>
      </w:rPr>
    </w:lvl>
    <w:lvl w:ilvl="7" w:tplc="04090003" w:tentative="1">
      <w:start w:val="1"/>
      <w:numFmt w:val="bullet"/>
      <w:lvlText w:val="o"/>
      <w:lvlJc w:val="left"/>
      <w:pPr>
        <w:tabs>
          <w:tab w:val="num" w:pos="4642"/>
        </w:tabs>
        <w:ind w:left="4642" w:hanging="360"/>
      </w:pPr>
      <w:rPr>
        <w:rFonts w:ascii="Courier New" w:hAnsi="Courier New" w:hint="default"/>
      </w:rPr>
    </w:lvl>
    <w:lvl w:ilvl="8" w:tplc="04090005" w:tentative="1">
      <w:start w:val="1"/>
      <w:numFmt w:val="bullet"/>
      <w:lvlText w:val=""/>
      <w:lvlJc w:val="left"/>
      <w:pPr>
        <w:tabs>
          <w:tab w:val="num" w:pos="5362"/>
        </w:tabs>
        <w:ind w:left="5362" w:hanging="360"/>
      </w:pPr>
      <w:rPr>
        <w:rFonts w:ascii="Wingdings" w:hAnsi="Wingdings" w:hint="default"/>
      </w:rPr>
    </w:lvl>
  </w:abstractNum>
  <w:abstractNum w:abstractNumId="12" w15:restartNumberingAfterBreak="0">
    <w:nsid w:val="28DE78BA"/>
    <w:multiLevelType w:val="hybridMultilevel"/>
    <w:tmpl w:val="845AFF5E"/>
    <w:lvl w:ilvl="0" w:tplc="EAA08256">
      <w:start w:val="1"/>
      <w:numFmt w:val="decimal"/>
      <w:lvlText w:val="28.%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A5111EA"/>
    <w:multiLevelType w:val="hybridMultilevel"/>
    <w:tmpl w:val="3970F0BA"/>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33F925F0"/>
    <w:multiLevelType w:val="hybridMultilevel"/>
    <w:tmpl w:val="EBEC7B84"/>
    <w:lvl w:ilvl="0" w:tplc="F650F512">
      <w:start w:val="1"/>
      <w:numFmt w:val="bullet"/>
      <w:pStyle w:val="Textepuce"/>
      <w:lvlText w:val="&gt;"/>
      <w:lvlJc w:val="left"/>
      <w:pPr>
        <w:tabs>
          <w:tab w:val="num" w:pos="720"/>
        </w:tabs>
        <w:ind w:left="72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6A3386A"/>
    <w:multiLevelType w:val="hybridMultilevel"/>
    <w:tmpl w:val="08FE6060"/>
    <w:lvl w:ilvl="0" w:tplc="867014AC">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214ED"/>
    <w:multiLevelType w:val="multilevel"/>
    <w:tmpl w:val="12EC2D9C"/>
    <w:lvl w:ilvl="0">
      <w:start w:val="1"/>
      <w:numFmt w:val="upperRoman"/>
      <w:lvlText w:val="%1."/>
      <w:lvlJc w:val="left"/>
      <w:pPr>
        <w:ind w:left="786" w:hanging="360"/>
      </w:pPr>
      <w:rPr>
        <w:rFonts w:cs="Times New Roman" w:hint="default"/>
        <w:b/>
      </w:rPr>
    </w:lvl>
    <w:lvl w:ilvl="1">
      <w:start w:val="1"/>
      <w:numFmt w:val="decimal"/>
      <w:isLgl/>
      <w:lvlText w:val="%1.%2."/>
      <w:lvlJc w:val="left"/>
      <w:pPr>
        <w:ind w:left="2880" w:hanging="540"/>
      </w:pPr>
      <w:rPr>
        <w:rFonts w:cs="Times New Roman" w:hint="default"/>
        <w:b w:val="0"/>
        <w:u w:val="none"/>
      </w:rPr>
    </w:lvl>
    <w:lvl w:ilvl="2">
      <w:start w:val="1"/>
      <w:numFmt w:val="decimal"/>
      <w:lvlText w:val="8.%3."/>
      <w:lvlJc w:val="left"/>
      <w:pPr>
        <w:ind w:left="5040" w:hanging="720"/>
      </w:pPr>
      <w:rPr>
        <w:rFonts w:cs="Times New Roman" w:hint="default"/>
        <w:b/>
        <w:sz w:val="22"/>
        <w:szCs w:val="22"/>
        <w:u w:val="none"/>
      </w:rPr>
    </w:lvl>
    <w:lvl w:ilvl="3">
      <w:start w:val="1"/>
      <w:numFmt w:val="decimal"/>
      <w:isLgl/>
      <w:lvlText w:val="%1.%2.%3.%4."/>
      <w:lvlJc w:val="left"/>
      <w:pPr>
        <w:ind w:left="7020" w:hanging="720"/>
      </w:pPr>
      <w:rPr>
        <w:rFonts w:cs="Times New Roman" w:hint="default"/>
        <w:u w:val="none"/>
      </w:rPr>
    </w:lvl>
    <w:lvl w:ilvl="4">
      <w:start w:val="1"/>
      <w:numFmt w:val="decimal"/>
      <w:isLgl/>
      <w:lvlText w:val="%1.%2.%3.%4.%5."/>
      <w:lvlJc w:val="left"/>
      <w:pPr>
        <w:ind w:left="9360" w:hanging="1080"/>
      </w:pPr>
      <w:rPr>
        <w:rFonts w:cs="Times New Roman" w:hint="default"/>
        <w:u w:val="none"/>
      </w:rPr>
    </w:lvl>
    <w:lvl w:ilvl="5">
      <w:start w:val="1"/>
      <w:numFmt w:val="decimal"/>
      <w:isLgl/>
      <w:lvlText w:val="%1.%2.%3.%4.%5.%6."/>
      <w:lvlJc w:val="left"/>
      <w:pPr>
        <w:ind w:left="11340" w:hanging="1080"/>
      </w:pPr>
      <w:rPr>
        <w:rFonts w:cs="Times New Roman" w:hint="default"/>
        <w:u w:val="none"/>
      </w:rPr>
    </w:lvl>
    <w:lvl w:ilvl="6">
      <w:start w:val="1"/>
      <w:numFmt w:val="decimal"/>
      <w:isLgl/>
      <w:lvlText w:val="%1.%2.%3.%4.%5.%6.%7."/>
      <w:lvlJc w:val="left"/>
      <w:pPr>
        <w:ind w:left="13680" w:hanging="1440"/>
      </w:pPr>
      <w:rPr>
        <w:rFonts w:cs="Times New Roman" w:hint="default"/>
        <w:u w:val="none"/>
      </w:rPr>
    </w:lvl>
    <w:lvl w:ilvl="7">
      <w:start w:val="1"/>
      <w:numFmt w:val="decimal"/>
      <w:isLgl/>
      <w:lvlText w:val="%1.%2.%3.%4.%5.%6.%7.%8."/>
      <w:lvlJc w:val="left"/>
      <w:pPr>
        <w:ind w:left="15660" w:hanging="1440"/>
      </w:pPr>
      <w:rPr>
        <w:rFonts w:cs="Times New Roman" w:hint="default"/>
        <w:u w:val="none"/>
      </w:rPr>
    </w:lvl>
    <w:lvl w:ilvl="8">
      <w:start w:val="1"/>
      <w:numFmt w:val="decimal"/>
      <w:isLgl/>
      <w:lvlText w:val="%1.%2.%3.%4.%5.%6.%7.%8.%9."/>
      <w:lvlJc w:val="left"/>
      <w:pPr>
        <w:ind w:left="18000" w:hanging="1800"/>
      </w:pPr>
      <w:rPr>
        <w:rFonts w:cs="Times New Roman" w:hint="default"/>
        <w:u w:val="none"/>
      </w:rPr>
    </w:lvl>
  </w:abstractNum>
  <w:abstractNum w:abstractNumId="17" w15:restartNumberingAfterBreak="0">
    <w:nsid w:val="41133243"/>
    <w:multiLevelType w:val="hybridMultilevel"/>
    <w:tmpl w:val="6B7CCE70"/>
    <w:lvl w:ilvl="0" w:tplc="FFFFFFFF">
      <w:start w:val="1"/>
      <w:numFmt w:val="decimal"/>
      <w:lvlText w:val="%1."/>
      <w:lvlJc w:val="left"/>
      <w:pPr>
        <w:ind w:left="786" w:hanging="360"/>
      </w:pPr>
      <w:rPr>
        <w:rFonts w:cs="Times New Roman"/>
      </w:rPr>
    </w:lvl>
    <w:lvl w:ilvl="1" w:tplc="4D10DAA4">
      <w:start w:val="1"/>
      <w:numFmt w:val="bullet"/>
      <w:lvlText w:val=""/>
      <w:lvlJc w:val="left"/>
      <w:pPr>
        <w:ind w:left="928"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4399012D"/>
    <w:multiLevelType w:val="hybridMultilevel"/>
    <w:tmpl w:val="84729C44"/>
    <w:lvl w:ilvl="0" w:tplc="467A4800">
      <w:start w:val="3"/>
      <w:numFmt w:val="bullet"/>
      <w:lvlText w:val="-"/>
      <w:lvlJc w:val="left"/>
      <w:pPr>
        <w:tabs>
          <w:tab w:val="num" w:pos="1080"/>
        </w:tabs>
        <w:ind w:left="1080" w:hanging="360"/>
      </w:pPr>
      <w:rPr>
        <w:rFonts w:ascii="Times New Roman" w:eastAsia="Times New Roman" w:hAnsi="Times New Roman" w:hint="default"/>
      </w:rPr>
    </w:lvl>
    <w:lvl w:ilvl="1" w:tplc="04090003" w:tentative="1">
      <w:start w:val="1"/>
      <w:numFmt w:val="bullet"/>
      <w:lvlText w:val="o"/>
      <w:lvlJc w:val="left"/>
      <w:pPr>
        <w:tabs>
          <w:tab w:val="num" w:pos="322"/>
        </w:tabs>
        <w:ind w:left="322" w:hanging="360"/>
      </w:pPr>
      <w:rPr>
        <w:rFonts w:ascii="Courier New" w:hAnsi="Courier New" w:hint="default"/>
      </w:rPr>
    </w:lvl>
    <w:lvl w:ilvl="2" w:tplc="04090005" w:tentative="1">
      <w:start w:val="1"/>
      <w:numFmt w:val="bullet"/>
      <w:lvlText w:val=""/>
      <w:lvlJc w:val="left"/>
      <w:pPr>
        <w:tabs>
          <w:tab w:val="num" w:pos="1042"/>
        </w:tabs>
        <w:ind w:left="1042" w:hanging="360"/>
      </w:pPr>
      <w:rPr>
        <w:rFonts w:ascii="Wingdings" w:hAnsi="Wingdings" w:hint="default"/>
      </w:rPr>
    </w:lvl>
    <w:lvl w:ilvl="3" w:tplc="04090001" w:tentative="1">
      <w:start w:val="1"/>
      <w:numFmt w:val="bullet"/>
      <w:lvlText w:val=""/>
      <w:lvlJc w:val="left"/>
      <w:pPr>
        <w:tabs>
          <w:tab w:val="num" w:pos="1762"/>
        </w:tabs>
        <w:ind w:left="1762" w:hanging="360"/>
      </w:pPr>
      <w:rPr>
        <w:rFonts w:ascii="Symbol" w:hAnsi="Symbol" w:hint="default"/>
      </w:rPr>
    </w:lvl>
    <w:lvl w:ilvl="4" w:tplc="04090003" w:tentative="1">
      <w:start w:val="1"/>
      <w:numFmt w:val="bullet"/>
      <w:lvlText w:val="o"/>
      <w:lvlJc w:val="left"/>
      <w:pPr>
        <w:tabs>
          <w:tab w:val="num" w:pos="2482"/>
        </w:tabs>
        <w:ind w:left="2482" w:hanging="360"/>
      </w:pPr>
      <w:rPr>
        <w:rFonts w:ascii="Courier New" w:hAnsi="Courier New" w:hint="default"/>
      </w:rPr>
    </w:lvl>
    <w:lvl w:ilvl="5" w:tplc="04090005" w:tentative="1">
      <w:start w:val="1"/>
      <w:numFmt w:val="bullet"/>
      <w:lvlText w:val=""/>
      <w:lvlJc w:val="left"/>
      <w:pPr>
        <w:tabs>
          <w:tab w:val="num" w:pos="3202"/>
        </w:tabs>
        <w:ind w:left="3202" w:hanging="360"/>
      </w:pPr>
      <w:rPr>
        <w:rFonts w:ascii="Wingdings" w:hAnsi="Wingdings" w:hint="default"/>
      </w:rPr>
    </w:lvl>
    <w:lvl w:ilvl="6" w:tplc="04090001" w:tentative="1">
      <w:start w:val="1"/>
      <w:numFmt w:val="bullet"/>
      <w:lvlText w:val=""/>
      <w:lvlJc w:val="left"/>
      <w:pPr>
        <w:tabs>
          <w:tab w:val="num" w:pos="3922"/>
        </w:tabs>
        <w:ind w:left="3922" w:hanging="360"/>
      </w:pPr>
      <w:rPr>
        <w:rFonts w:ascii="Symbol" w:hAnsi="Symbol" w:hint="default"/>
      </w:rPr>
    </w:lvl>
    <w:lvl w:ilvl="7" w:tplc="04090003" w:tentative="1">
      <w:start w:val="1"/>
      <w:numFmt w:val="bullet"/>
      <w:lvlText w:val="o"/>
      <w:lvlJc w:val="left"/>
      <w:pPr>
        <w:tabs>
          <w:tab w:val="num" w:pos="4642"/>
        </w:tabs>
        <w:ind w:left="4642" w:hanging="360"/>
      </w:pPr>
      <w:rPr>
        <w:rFonts w:ascii="Courier New" w:hAnsi="Courier New" w:hint="default"/>
      </w:rPr>
    </w:lvl>
    <w:lvl w:ilvl="8" w:tplc="04090005" w:tentative="1">
      <w:start w:val="1"/>
      <w:numFmt w:val="bullet"/>
      <w:lvlText w:val=""/>
      <w:lvlJc w:val="left"/>
      <w:pPr>
        <w:tabs>
          <w:tab w:val="num" w:pos="5362"/>
        </w:tabs>
        <w:ind w:left="5362" w:hanging="360"/>
      </w:pPr>
      <w:rPr>
        <w:rFonts w:ascii="Wingdings" w:hAnsi="Wingdings" w:hint="default"/>
      </w:rPr>
    </w:lvl>
  </w:abstractNum>
  <w:abstractNum w:abstractNumId="19" w15:restartNumberingAfterBreak="0">
    <w:nsid w:val="49F57C8F"/>
    <w:multiLevelType w:val="hybridMultilevel"/>
    <w:tmpl w:val="94B4315C"/>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20" w15:restartNumberingAfterBreak="0">
    <w:nsid w:val="4AAC5DE2"/>
    <w:multiLevelType w:val="hybridMultilevel"/>
    <w:tmpl w:val="2544016C"/>
    <w:lvl w:ilvl="0" w:tplc="012EA3B2">
      <w:start w:val="1"/>
      <w:numFmt w:val="decimal"/>
      <w:lvlText w:val="14.%1."/>
      <w:lvlJc w:val="left"/>
      <w:pPr>
        <w:ind w:left="1146" w:hanging="360"/>
      </w:pPr>
      <w:rPr>
        <w:rFonts w:hint="default"/>
        <w:b w:val="0"/>
        <w:sz w:val="22"/>
        <w:szCs w:val="22"/>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21" w15:restartNumberingAfterBreak="0">
    <w:nsid w:val="5023024B"/>
    <w:multiLevelType w:val="hybridMultilevel"/>
    <w:tmpl w:val="5078A270"/>
    <w:lvl w:ilvl="0" w:tplc="BD96C4B8">
      <w:start w:val="1"/>
      <w:numFmt w:val="decimal"/>
      <w:lvlText w:val="9.%1."/>
      <w:lvlJc w:val="left"/>
      <w:pPr>
        <w:ind w:left="1440" w:hanging="360"/>
      </w:pPr>
      <w:rPr>
        <w:rFonts w:hint="default"/>
        <w:b w:val="0"/>
        <w:sz w:val="22"/>
        <w:szCs w:val="22"/>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2" w15:restartNumberingAfterBreak="0">
    <w:nsid w:val="50F103BC"/>
    <w:multiLevelType w:val="hybridMultilevel"/>
    <w:tmpl w:val="3A9A8692"/>
    <w:lvl w:ilvl="0" w:tplc="867014AC">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54145B8E"/>
    <w:multiLevelType w:val="hybridMultilevel"/>
    <w:tmpl w:val="34D06084"/>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24" w15:restartNumberingAfterBreak="0">
    <w:nsid w:val="550B5B03"/>
    <w:multiLevelType w:val="hybridMultilevel"/>
    <w:tmpl w:val="4A98413A"/>
    <w:lvl w:ilvl="0" w:tplc="9EC6C216">
      <w:start w:val="1"/>
      <w:numFmt w:val="decimal"/>
      <w:lvlText w:val="12.%1."/>
      <w:lvlJc w:val="left"/>
      <w:pPr>
        <w:ind w:left="1440" w:hanging="360"/>
      </w:pPr>
      <w:rPr>
        <w:rFonts w:ascii="Times New Roman" w:hAnsi="Times New Roman" w:cs="Times New Roman" w:hint="default"/>
        <w:b w:val="0"/>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5" w15:restartNumberingAfterBreak="0">
    <w:nsid w:val="59B00C9D"/>
    <w:multiLevelType w:val="hybridMultilevel"/>
    <w:tmpl w:val="13B6773E"/>
    <w:lvl w:ilvl="0" w:tplc="15A2274A">
      <w:start w:val="1"/>
      <mc:AlternateContent>
        <mc:Choice Requires="w14">
          <w:numFmt w:val="custom" w:format="а, й, к, ..."/>
        </mc:Choice>
        <mc:Fallback>
          <w:numFmt w:val="decimal"/>
        </mc:Fallback>
      </mc:AlternateContent>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B4B1531"/>
    <w:multiLevelType w:val="hybridMultilevel"/>
    <w:tmpl w:val="466C12D8"/>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5F8C55E7"/>
    <w:multiLevelType w:val="multilevel"/>
    <w:tmpl w:val="12EC2D9C"/>
    <w:lvl w:ilvl="0">
      <w:start w:val="1"/>
      <w:numFmt w:val="upperRoman"/>
      <w:lvlText w:val="%1."/>
      <w:lvlJc w:val="left"/>
      <w:pPr>
        <w:ind w:left="786" w:hanging="360"/>
      </w:pPr>
      <w:rPr>
        <w:rFonts w:cs="Times New Roman" w:hint="default"/>
        <w:b/>
      </w:rPr>
    </w:lvl>
    <w:lvl w:ilvl="1">
      <w:start w:val="1"/>
      <w:numFmt w:val="decimal"/>
      <w:isLgl/>
      <w:lvlText w:val="%1.%2."/>
      <w:lvlJc w:val="left"/>
      <w:pPr>
        <w:ind w:left="2880" w:hanging="540"/>
      </w:pPr>
      <w:rPr>
        <w:rFonts w:cs="Times New Roman" w:hint="default"/>
        <w:b w:val="0"/>
        <w:u w:val="none"/>
      </w:rPr>
    </w:lvl>
    <w:lvl w:ilvl="2">
      <w:start w:val="1"/>
      <w:numFmt w:val="decimal"/>
      <w:lvlText w:val="8.%3."/>
      <w:lvlJc w:val="left"/>
      <w:pPr>
        <w:ind w:left="5040" w:hanging="720"/>
      </w:pPr>
      <w:rPr>
        <w:rFonts w:cs="Times New Roman" w:hint="default"/>
        <w:b/>
        <w:sz w:val="22"/>
        <w:szCs w:val="22"/>
        <w:u w:val="none"/>
      </w:rPr>
    </w:lvl>
    <w:lvl w:ilvl="3">
      <w:start w:val="1"/>
      <w:numFmt w:val="decimal"/>
      <w:isLgl/>
      <w:lvlText w:val="%1.%2.%3.%4."/>
      <w:lvlJc w:val="left"/>
      <w:pPr>
        <w:ind w:left="7020" w:hanging="720"/>
      </w:pPr>
      <w:rPr>
        <w:rFonts w:cs="Times New Roman" w:hint="default"/>
        <w:u w:val="none"/>
      </w:rPr>
    </w:lvl>
    <w:lvl w:ilvl="4">
      <w:start w:val="1"/>
      <w:numFmt w:val="decimal"/>
      <w:isLgl/>
      <w:lvlText w:val="%1.%2.%3.%4.%5."/>
      <w:lvlJc w:val="left"/>
      <w:pPr>
        <w:ind w:left="9360" w:hanging="1080"/>
      </w:pPr>
      <w:rPr>
        <w:rFonts w:cs="Times New Roman" w:hint="default"/>
        <w:u w:val="none"/>
      </w:rPr>
    </w:lvl>
    <w:lvl w:ilvl="5">
      <w:start w:val="1"/>
      <w:numFmt w:val="decimal"/>
      <w:isLgl/>
      <w:lvlText w:val="%1.%2.%3.%4.%5.%6."/>
      <w:lvlJc w:val="left"/>
      <w:pPr>
        <w:ind w:left="11340" w:hanging="1080"/>
      </w:pPr>
      <w:rPr>
        <w:rFonts w:cs="Times New Roman" w:hint="default"/>
        <w:u w:val="none"/>
      </w:rPr>
    </w:lvl>
    <w:lvl w:ilvl="6">
      <w:start w:val="1"/>
      <w:numFmt w:val="decimal"/>
      <w:isLgl/>
      <w:lvlText w:val="%1.%2.%3.%4.%5.%6.%7."/>
      <w:lvlJc w:val="left"/>
      <w:pPr>
        <w:ind w:left="13680" w:hanging="1440"/>
      </w:pPr>
      <w:rPr>
        <w:rFonts w:cs="Times New Roman" w:hint="default"/>
        <w:u w:val="none"/>
      </w:rPr>
    </w:lvl>
    <w:lvl w:ilvl="7">
      <w:start w:val="1"/>
      <w:numFmt w:val="decimal"/>
      <w:isLgl/>
      <w:lvlText w:val="%1.%2.%3.%4.%5.%6.%7.%8."/>
      <w:lvlJc w:val="left"/>
      <w:pPr>
        <w:ind w:left="15660" w:hanging="1440"/>
      </w:pPr>
      <w:rPr>
        <w:rFonts w:cs="Times New Roman" w:hint="default"/>
        <w:u w:val="none"/>
      </w:rPr>
    </w:lvl>
    <w:lvl w:ilvl="8">
      <w:start w:val="1"/>
      <w:numFmt w:val="decimal"/>
      <w:isLgl/>
      <w:lvlText w:val="%1.%2.%3.%4.%5.%6.%7.%8.%9."/>
      <w:lvlJc w:val="left"/>
      <w:pPr>
        <w:ind w:left="18000" w:hanging="1800"/>
      </w:pPr>
      <w:rPr>
        <w:rFonts w:cs="Times New Roman" w:hint="default"/>
        <w:u w:val="none"/>
      </w:rPr>
    </w:lvl>
  </w:abstractNum>
  <w:abstractNum w:abstractNumId="28" w15:restartNumberingAfterBreak="0">
    <w:nsid w:val="611A606D"/>
    <w:multiLevelType w:val="hybridMultilevel"/>
    <w:tmpl w:val="FC10ABEC"/>
    <w:lvl w:ilvl="0" w:tplc="974CA2B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A7490"/>
    <w:multiLevelType w:val="hybridMultilevel"/>
    <w:tmpl w:val="ADB6A0A6"/>
    <w:lvl w:ilvl="0" w:tplc="D0BC4B16">
      <w:start w:val="1"/>
      <w:numFmt w:val="decimal"/>
      <w:lvlText w:val="3.%1"/>
      <w:lvlJc w:val="left"/>
      <w:pPr>
        <w:ind w:left="1080" w:hanging="360"/>
      </w:pPr>
      <w:rPr>
        <w:rFonts w:cs="Times New Roman" w:hint="default"/>
        <w:sz w:val="22"/>
        <w:szCs w:val="22"/>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0" w15:restartNumberingAfterBreak="0">
    <w:nsid w:val="67C83615"/>
    <w:multiLevelType w:val="hybridMultilevel"/>
    <w:tmpl w:val="287ED1F8"/>
    <w:lvl w:ilvl="0" w:tplc="EFAAF5B8">
      <w:start w:val="1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A3E1BC5"/>
    <w:multiLevelType w:val="hybridMultilevel"/>
    <w:tmpl w:val="E4564B36"/>
    <w:lvl w:ilvl="0" w:tplc="BCCC9674">
      <w:start w:val="1"/>
      <w:numFmt w:val="decimal"/>
      <w:lvlText w:val="%1."/>
      <w:lvlJc w:val="left"/>
      <w:pPr>
        <w:tabs>
          <w:tab w:val="num" w:pos="786"/>
        </w:tabs>
        <w:ind w:left="786" w:hanging="360"/>
      </w:pPr>
      <w:rPr>
        <w:rFonts w:cs="Times New Roman" w:hint="default"/>
        <w:b/>
        <w:i w:val="0"/>
      </w:rPr>
    </w:lvl>
    <w:lvl w:ilvl="1" w:tplc="22D472D0" w:tentative="1">
      <w:start w:val="1"/>
      <w:numFmt w:val="lowerLetter"/>
      <w:lvlText w:val="%2."/>
      <w:lvlJc w:val="left"/>
      <w:pPr>
        <w:tabs>
          <w:tab w:val="num" w:pos="1440"/>
        </w:tabs>
        <w:ind w:left="1440" w:hanging="360"/>
      </w:pPr>
    </w:lvl>
    <w:lvl w:ilvl="2" w:tplc="22F2F206" w:tentative="1">
      <w:start w:val="1"/>
      <w:numFmt w:val="lowerRoman"/>
      <w:lvlText w:val="%3."/>
      <w:lvlJc w:val="right"/>
      <w:pPr>
        <w:tabs>
          <w:tab w:val="num" w:pos="2160"/>
        </w:tabs>
        <w:ind w:left="2160" w:hanging="180"/>
      </w:pPr>
    </w:lvl>
    <w:lvl w:ilvl="3" w:tplc="5278169E" w:tentative="1">
      <w:start w:val="1"/>
      <w:numFmt w:val="decimal"/>
      <w:lvlText w:val="%4."/>
      <w:lvlJc w:val="left"/>
      <w:pPr>
        <w:tabs>
          <w:tab w:val="num" w:pos="2880"/>
        </w:tabs>
        <w:ind w:left="2880" w:hanging="360"/>
      </w:pPr>
    </w:lvl>
    <w:lvl w:ilvl="4" w:tplc="193A4EFA" w:tentative="1">
      <w:start w:val="1"/>
      <w:numFmt w:val="lowerLetter"/>
      <w:lvlText w:val="%5."/>
      <w:lvlJc w:val="left"/>
      <w:pPr>
        <w:tabs>
          <w:tab w:val="num" w:pos="3600"/>
        </w:tabs>
        <w:ind w:left="3600" w:hanging="360"/>
      </w:pPr>
    </w:lvl>
    <w:lvl w:ilvl="5" w:tplc="1DD00BEC" w:tentative="1">
      <w:start w:val="1"/>
      <w:numFmt w:val="lowerRoman"/>
      <w:lvlText w:val="%6."/>
      <w:lvlJc w:val="right"/>
      <w:pPr>
        <w:tabs>
          <w:tab w:val="num" w:pos="4320"/>
        </w:tabs>
        <w:ind w:left="4320" w:hanging="180"/>
      </w:pPr>
    </w:lvl>
    <w:lvl w:ilvl="6" w:tplc="D518A782" w:tentative="1">
      <w:start w:val="1"/>
      <w:numFmt w:val="decimal"/>
      <w:lvlText w:val="%7."/>
      <w:lvlJc w:val="left"/>
      <w:pPr>
        <w:tabs>
          <w:tab w:val="num" w:pos="5040"/>
        </w:tabs>
        <w:ind w:left="5040" w:hanging="360"/>
      </w:pPr>
    </w:lvl>
    <w:lvl w:ilvl="7" w:tplc="C61E2816" w:tentative="1">
      <w:start w:val="1"/>
      <w:numFmt w:val="lowerLetter"/>
      <w:lvlText w:val="%8."/>
      <w:lvlJc w:val="left"/>
      <w:pPr>
        <w:tabs>
          <w:tab w:val="num" w:pos="5760"/>
        </w:tabs>
        <w:ind w:left="5760" w:hanging="360"/>
      </w:pPr>
    </w:lvl>
    <w:lvl w:ilvl="8" w:tplc="20744DB2" w:tentative="1">
      <w:start w:val="1"/>
      <w:numFmt w:val="lowerRoman"/>
      <w:lvlText w:val="%9."/>
      <w:lvlJc w:val="right"/>
      <w:pPr>
        <w:tabs>
          <w:tab w:val="num" w:pos="6480"/>
        </w:tabs>
        <w:ind w:left="6480" w:hanging="180"/>
      </w:pPr>
    </w:lvl>
  </w:abstractNum>
  <w:abstractNum w:abstractNumId="32" w15:restartNumberingAfterBreak="0">
    <w:nsid w:val="6D202948"/>
    <w:multiLevelType w:val="hybridMultilevel"/>
    <w:tmpl w:val="51943516"/>
    <w:lvl w:ilvl="0" w:tplc="ED325B04">
      <w:start w:val="1"/>
      <w:numFmt w:val="decimal"/>
      <w:lvlText w:val="8.%1."/>
      <w:lvlJc w:val="left"/>
      <w:pPr>
        <w:ind w:left="720" w:hanging="360"/>
      </w:pPr>
      <w:rPr>
        <w:rFonts w:hint="default"/>
        <w:b/>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691607A"/>
    <w:multiLevelType w:val="hybridMultilevel"/>
    <w:tmpl w:val="FA6824D0"/>
    <w:lvl w:ilvl="0" w:tplc="DDE05FA8">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C6761A3"/>
    <w:multiLevelType w:val="hybridMultilevel"/>
    <w:tmpl w:val="F70AC4AE"/>
    <w:lvl w:ilvl="0" w:tplc="467A4800">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502"/>
        </w:tabs>
        <w:ind w:left="502" w:hanging="360"/>
      </w:pPr>
      <w:rPr>
        <w:rFonts w:ascii="Courier New" w:hAnsi="Courier New" w:cs="Courier New" w:hint="default"/>
      </w:rPr>
    </w:lvl>
    <w:lvl w:ilvl="2" w:tplc="04090005" w:tentative="1">
      <w:start w:val="1"/>
      <w:numFmt w:val="bullet"/>
      <w:lvlText w:val=""/>
      <w:lvlJc w:val="left"/>
      <w:pPr>
        <w:tabs>
          <w:tab w:val="num" w:pos="1222"/>
        </w:tabs>
        <w:ind w:left="1222" w:hanging="360"/>
      </w:pPr>
      <w:rPr>
        <w:rFonts w:ascii="Wingdings" w:hAnsi="Wingdings" w:hint="default"/>
      </w:rPr>
    </w:lvl>
    <w:lvl w:ilvl="3" w:tplc="04090001" w:tentative="1">
      <w:start w:val="1"/>
      <w:numFmt w:val="bullet"/>
      <w:lvlText w:val=""/>
      <w:lvlJc w:val="left"/>
      <w:pPr>
        <w:tabs>
          <w:tab w:val="num" w:pos="1942"/>
        </w:tabs>
        <w:ind w:left="1942" w:hanging="360"/>
      </w:pPr>
      <w:rPr>
        <w:rFonts w:ascii="Symbol" w:hAnsi="Symbol" w:hint="default"/>
      </w:rPr>
    </w:lvl>
    <w:lvl w:ilvl="4" w:tplc="04090003" w:tentative="1">
      <w:start w:val="1"/>
      <w:numFmt w:val="bullet"/>
      <w:lvlText w:val="o"/>
      <w:lvlJc w:val="left"/>
      <w:pPr>
        <w:tabs>
          <w:tab w:val="num" w:pos="2662"/>
        </w:tabs>
        <w:ind w:left="2662" w:hanging="360"/>
      </w:pPr>
      <w:rPr>
        <w:rFonts w:ascii="Courier New" w:hAnsi="Courier New" w:cs="Courier New" w:hint="default"/>
      </w:rPr>
    </w:lvl>
    <w:lvl w:ilvl="5" w:tplc="04090005" w:tentative="1">
      <w:start w:val="1"/>
      <w:numFmt w:val="bullet"/>
      <w:lvlText w:val=""/>
      <w:lvlJc w:val="left"/>
      <w:pPr>
        <w:tabs>
          <w:tab w:val="num" w:pos="3382"/>
        </w:tabs>
        <w:ind w:left="3382" w:hanging="360"/>
      </w:pPr>
      <w:rPr>
        <w:rFonts w:ascii="Wingdings" w:hAnsi="Wingdings" w:hint="default"/>
      </w:rPr>
    </w:lvl>
    <w:lvl w:ilvl="6" w:tplc="04090001" w:tentative="1">
      <w:start w:val="1"/>
      <w:numFmt w:val="bullet"/>
      <w:lvlText w:val=""/>
      <w:lvlJc w:val="left"/>
      <w:pPr>
        <w:tabs>
          <w:tab w:val="num" w:pos="4102"/>
        </w:tabs>
        <w:ind w:left="4102" w:hanging="360"/>
      </w:pPr>
      <w:rPr>
        <w:rFonts w:ascii="Symbol" w:hAnsi="Symbol" w:hint="default"/>
      </w:rPr>
    </w:lvl>
    <w:lvl w:ilvl="7" w:tplc="04090003" w:tentative="1">
      <w:start w:val="1"/>
      <w:numFmt w:val="bullet"/>
      <w:lvlText w:val="o"/>
      <w:lvlJc w:val="left"/>
      <w:pPr>
        <w:tabs>
          <w:tab w:val="num" w:pos="4822"/>
        </w:tabs>
        <w:ind w:left="4822" w:hanging="360"/>
      </w:pPr>
      <w:rPr>
        <w:rFonts w:ascii="Courier New" w:hAnsi="Courier New" w:cs="Courier New" w:hint="default"/>
      </w:rPr>
    </w:lvl>
    <w:lvl w:ilvl="8" w:tplc="04090005" w:tentative="1">
      <w:start w:val="1"/>
      <w:numFmt w:val="bullet"/>
      <w:lvlText w:val=""/>
      <w:lvlJc w:val="left"/>
      <w:pPr>
        <w:tabs>
          <w:tab w:val="num" w:pos="5542"/>
        </w:tabs>
        <w:ind w:left="5542" w:hanging="360"/>
      </w:pPr>
      <w:rPr>
        <w:rFonts w:ascii="Wingdings" w:hAnsi="Wingdings" w:hint="default"/>
      </w:rPr>
    </w:lvl>
  </w:abstractNum>
  <w:abstractNum w:abstractNumId="35" w15:restartNumberingAfterBreak="0">
    <w:nsid w:val="7EE028EA"/>
    <w:multiLevelType w:val="hybridMultilevel"/>
    <w:tmpl w:val="B5FAC0A2"/>
    <w:lvl w:ilvl="0" w:tplc="8216E800">
      <w:start w:val="1"/>
      <w:numFmt w:val="decimal"/>
      <w:lvlText w:val="%1)."/>
      <w:lvlJc w:val="left"/>
      <w:pPr>
        <w:ind w:left="720" w:hanging="360"/>
      </w:pPr>
      <w:rPr>
        <w:rFonts w:hint="default"/>
        <w:sz w:val="22"/>
        <w:szCs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F455BA9"/>
    <w:multiLevelType w:val="hybridMultilevel"/>
    <w:tmpl w:val="7DA6D954"/>
    <w:lvl w:ilvl="0" w:tplc="6798C780">
      <w:start w:val="1"/>
      <w:numFmt w:val="bullet"/>
      <w:lvlText w:val=""/>
      <w:lvlJc w:val="left"/>
      <w:pPr>
        <w:tabs>
          <w:tab w:val="num" w:pos="750"/>
        </w:tabs>
        <w:ind w:left="750" w:hanging="360"/>
      </w:pPr>
      <w:rPr>
        <w:rFonts w:ascii="Wingdings" w:hAnsi="Wingdings" w:hint="default"/>
      </w:rPr>
    </w:lvl>
    <w:lvl w:ilvl="1" w:tplc="04020003">
      <w:start w:val="1"/>
      <w:numFmt w:val="bullet"/>
      <w:lvlText w:val="o"/>
      <w:lvlJc w:val="left"/>
      <w:pPr>
        <w:tabs>
          <w:tab w:val="num" w:pos="1470"/>
        </w:tabs>
        <w:ind w:left="1470" w:hanging="360"/>
      </w:pPr>
      <w:rPr>
        <w:rFonts w:ascii="Courier New" w:hAnsi="Courier New" w:cs="Courier New" w:hint="default"/>
      </w:rPr>
    </w:lvl>
    <w:lvl w:ilvl="2" w:tplc="04020005" w:tentative="1">
      <w:start w:val="1"/>
      <w:numFmt w:val="bullet"/>
      <w:lvlText w:val=""/>
      <w:lvlJc w:val="left"/>
      <w:pPr>
        <w:tabs>
          <w:tab w:val="num" w:pos="2190"/>
        </w:tabs>
        <w:ind w:left="2190" w:hanging="360"/>
      </w:pPr>
      <w:rPr>
        <w:rFonts w:ascii="Wingdings" w:hAnsi="Wingdings" w:hint="default"/>
      </w:rPr>
    </w:lvl>
    <w:lvl w:ilvl="3" w:tplc="04020001" w:tentative="1">
      <w:start w:val="1"/>
      <w:numFmt w:val="bullet"/>
      <w:lvlText w:val=""/>
      <w:lvlJc w:val="left"/>
      <w:pPr>
        <w:tabs>
          <w:tab w:val="num" w:pos="2910"/>
        </w:tabs>
        <w:ind w:left="2910" w:hanging="360"/>
      </w:pPr>
      <w:rPr>
        <w:rFonts w:ascii="Symbol" w:hAnsi="Symbol" w:hint="default"/>
      </w:rPr>
    </w:lvl>
    <w:lvl w:ilvl="4" w:tplc="04020003" w:tentative="1">
      <w:start w:val="1"/>
      <w:numFmt w:val="bullet"/>
      <w:lvlText w:val="o"/>
      <w:lvlJc w:val="left"/>
      <w:pPr>
        <w:tabs>
          <w:tab w:val="num" w:pos="3630"/>
        </w:tabs>
        <w:ind w:left="3630" w:hanging="360"/>
      </w:pPr>
      <w:rPr>
        <w:rFonts w:ascii="Courier New" w:hAnsi="Courier New" w:cs="Courier New" w:hint="default"/>
      </w:rPr>
    </w:lvl>
    <w:lvl w:ilvl="5" w:tplc="04020005" w:tentative="1">
      <w:start w:val="1"/>
      <w:numFmt w:val="bullet"/>
      <w:lvlText w:val=""/>
      <w:lvlJc w:val="left"/>
      <w:pPr>
        <w:tabs>
          <w:tab w:val="num" w:pos="4350"/>
        </w:tabs>
        <w:ind w:left="4350" w:hanging="360"/>
      </w:pPr>
      <w:rPr>
        <w:rFonts w:ascii="Wingdings" w:hAnsi="Wingdings" w:hint="default"/>
      </w:rPr>
    </w:lvl>
    <w:lvl w:ilvl="6" w:tplc="04020001" w:tentative="1">
      <w:start w:val="1"/>
      <w:numFmt w:val="bullet"/>
      <w:lvlText w:val=""/>
      <w:lvlJc w:val="left"/>
      <w:pPr>
        <w:tabs>
          <w:tab w:val="num" w:pos="5070"/>
        </w:tabs>
        <w:ind w:left="5070" w:hanging="360"/>
      </w:pPr>
      <w:rPr>
        <w:rFonts w:ascii="Symbol" w:hAnsi="Symbol" w:hint="default"/>
      </w:rPr>
    </w:lvl>
    <w:lvl w:ilvl="7" w:tplc="04020003" w:tentative="1">
      <w:start w:val="1"/>
      <w:numFmt w:val="bullet"/>
      <w:lvlText w:val="o"/>
      <w:lvlJc w:val="left"/>
      <w:pPr>
        <w:tabs>
          <w:tab w:val="num" w:pos="5790"/>
        </w:tabs>
        <w:ind w:left="5790" w:hanging="360"/>
      </w:pPr>
      <w:rPr>
        <w:rFonts w:ascii="Courier New" w:hAnsi="Courier New" w:cs="Courier New" w:hint="default"/>
      </w:rPr>
    </w:lvl>
    <w:lvl w:ilvl="8" w:tplc="04020005" w:tentative="1">
      <w:start w:val="1"/>
      <w:numFmt w:val="bullet"/>
      <w:lvlText w:val=""/>
      <w:lvlJc w:val="left"/>
      <w:pPr>
        <w:tabs>
          <w:tab w:val="num" w:pos="6510"/>
        </w:tabs>
        <w:ind w:left="6510" w:hanging="360"/>
      </w:pPr>
      <w:rPr>
        <w:rFonts w:ascii="Wingdings" w:hAnsi="Wingdings" w:hint="default"/>
      </w:rPr>
    </w:lvl>
  </w:abstractNum>
  <w:num w:numId="1">
    <w:abstractNumId w:val="14"/>
  </w:num>
  <w:num w:numId="2">
    <w:abstractNumId w:val="5"/>
  </w:num>
  <w:num w:numId="3">
    <w:abstractNumId w:val="22"/>
  </w:num>
  <w:num w:numId="4">
    <w:abstractNumId w:val="15"/>
  </w:num>
  <w:num w:numId="5">
    <w:abstractNumId w:val="8"/>
  </w:num>
  <w:num w:numId="6">
    <w:abstractNumId w:val="13"/>
  </w:num>
  <w:num w:numId="7">
    <w:abstractNumId w:val="1"/>
  </w:num>
  <w:num w:numId="8">
    <w:abstractNumId w:val="7"/>
  </w:num>
  <w:num w:numId="9">
    <w:abstractNumId w:val="9"/>
  </w:num>
  <w:num w:numId="10">
    <w:abstractNumId w:val="18"/>
  </w:num>
  <w:num w:numId="11">
    <w:abstractNumId w:val="11"/>
  </w:num>
  <w:num w:numId="12">
    <w:abstractNumId w:val="35"/>
  </w:num>
  <w:num w:numId="13">
    <w:abstractNumId w:val="2"/>
  </w:num>
  <w:num w:numId="14">
    <w:abstractNumId w:val="26"/>
  </w:num>
  <w:num w:numId="15">
    <w:abstractNumId w:val="16"/>
  </w:num>
  <w:num w:numId="16">
    <w:abstractNumId w:val="29"/>
  </w:num>
  <w:num w:numId="17">
    <w:abstractNumId w:val="23"/>
  </w:num>
  <w:num w:numId="18">
    <w:abstractNumId w:val="19"/>
  </w:num>
  <w:num w:numId="19">
    <w:abstractNumId w:val="34"/>
  </w:num>
  <w:num w:numId="20">
    <w:abstractNumId w:val="36"/>
  </w:num>
  <w:num w:numId="21">
    <w:abstractNumId w:val="30"/>
  </w:num>
  <w:num w:numId="22">
    <w:abstractNumId w:val="32"/>
  </w:num>
  <w:num w:numId="23">
    <w:abstractNumId w:val="17"/>
  </w:num>
  <w:num w:numId="24">
    <w:abstractNumId w:val="31"/>
  </w:num>
  <w:num w:numId="2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3"/>
  </w:num>
  <w:num w:numId="28">
    <w:abstractNumId w:val="27"/>
  </w:num>
  <w:num w:numId="29">
    <w:abstractNumId w:val="20"/>
  </w:num>
  <w:num w:numId="30">
    <w:abstractNumId w:val="25"/>
  </w:num>
  <w:num w:numId="31">
    <w:abstractNumId w:val="6"/>
  </w:num>
  <w:num w:numId="32">
    <w:abstractNumId w:val="12"/>
  </w:num>
  <w:num w:numId="33">
    <w:abstractNumId w:val="0"/>
  </w:num>
  <w:num w:numId="34">
    <w:abstractNumId w:val="33"/>
  </w:num>
  <w:num w:numId="35">
    <w:abstractNumId w:val="10"/>
  </w:num>
  <w:num w:numId="36">
    <w:abstractNumId w:val="24"/>
  </w:num>
  <w:num w:numId="37">
    <w:abstractNumId w:val="4"/>
  </w:num>
  <w:num w:numId="38">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20"/>
  <w:displayHorizontalDrawingGridEvery w:val="2"/>
  <w:displayVerticalDrawingGridEvery w:val="2"/>
  <w:doNotShadeFormData/>
  <w:characterSpacingControl w:val="doNotCompress"/>
  <w:hdrShapeDefaults>
    <o:shapedefaults v:ext="edit" spidmax="2049">
      <o:colormru v:ext="edit" colors="#fdd384,#b6d9b7,#7fb8ac,#e95f47,#199c69,#f49f25,#0062a9"/>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293"/>
    <w:rsid w:val="00007D84"/>
    <w:rsid w:val="000166E3"/>
    <w:rsid w:val="0002053C"/>
    <w:rsid w:val="00026133"/>
    <w:rsid w:val="00030CC1"/>
    <w:rsid w:val="000349C4"/>
    <w:rsid w:val="00055378"/>
    <w:rsid w:val="00056CEA"/>
    <w:rsid w:val="0007071E"/>
    <w:rsid w:val="00077F40"/>
    <w:rsid w:val="00085D3D"/>
    <w:rsid w:val="00096386"/>
    <w:rsid w:val="00096A2D"/>
    <w:rsid w:val="000C0737"/>
    <w:rsid w:val="000C2388"/>
    <w:rsid w:val="000D33B9"/>
    <w:rsid w:val="000D3A74"/>
    <w:rsid w:val="000E3362"/>
    <w:rsid w:val="000F7FC2"/>
    <w:rsid w:val="00102343"/>
    <w:rsid w:val="00105809"/>
    <w:rsid w:val="0011010C"/>
    <w:rsid w:val="001152CE"/>
    <w:rsid w:val="00124CB7"/>
    <w:rsid w:val="00147C49"/>
    <w:rsid w:val="0015593E"/>
    <w:rsid w:val="00161DA8"/>
    <w:rsid w:val="00164A2C"/>
    <w:rsid w:val="00166697"/>
    <w:rsid w:val="001708F3"/>
    <w:rsid w:val="00182972"/>
    <w:rsid w:val="0018410D"/>
    <w:rsid w:val="00190015"/>
    <w:rsid w:val="001B75B0"/>
    <w:rsid w:val="001C04FE"/>
    <w:rsid w:val="001C78AC"/>
    <w:rsid w:val="001E0B0F"/>
    <w:rsid w:val="001E154D"/>
    <w:rsid w:val="001F7FFD"/>
    <w:rsid w:val="00200AB1"/>
    <w:rsid w:val="00215F35"/>
    <w:rsid w:val="002340CD"/>
    <w:rsid w:val="002538EB"/>
    <w:rsid w:val="00260184"/>
    <w:rsid w:val="00266FD1"/>
    <w:rsid w:val="00276277"/>
    <w:rsid w:val="00285ABD"/>
    <w:rsid w:val="00287BF8"/>
    <w:rsid w:val="002950FA"/>
    <w:rsid w:val="002A43DD"/>
    <w:rsid w:val="002A5A23"/>
    <w:rsid w:val="002A6D20"/>
    <w:rsid w:val="002A6DAC"/>
    <w:rsid w:val="002A7114"/>
    <w:rsid w:val="002B187C"/>
    <w:rsid w:val="002C184E"/>
    <w:rsid w:val="002C217B"/>
    <w:rsid w:val="002C2827"/>
    <w:rsid w:val="002C595E"/>
    <w:rsid w:val="002E5B9E"/>
    <w:rsid w:val="002E6ABD"/>
    <w:rsid w:val="002F7957"/>
    <w:rsid w:val="003066DA"/>
    <w:rsid w:val="00307363"/>
    <w:rsid w:val="00313D09"/>
    <w:rsid w:val="00323318"/>
    <w:rsid w:val="00326E6E"/>
    <w:rsid w:val="00330A80"/>
    <w:rsid w:val="00332E71"/>
    <w:rsid w:val="0034367B"/>
    <w:rsid w:val="003448BF"/>
    <w:rsid w:val="00361DBF"/>
    <w:rsid w:val="00364FFE"/>
    <w:rsid w:val="00376570"/>
    <w:rsid w:val="00383B7F"/>
    <w:rsid w:val="00390C2D"/>
    <w:rsid w:val="003A0D3F"/>
    <w:rsid w:val="003C6395"/>
    <w:rsid w:val="003C64FB"/>
    <w:rsid w:val="003D2606"/>
    <w:rsid w:val="003E42B2"/>
    <w:rsid w:val="003E445B"/>
    <w:rsid w:val="003F7326"/>
    <w:rsid w:val="00416863"/>
    <w:rsid w:val="004179EF"/>
    <w:rsid w:val="00426725"/>
    <w:rsid w:val="00434A76"/>
    <w:rsid w:val="00447B91"/>
    <w:rsid w:val="00450E09"/>
    <w:rsid w:val="00454DED"/>
    <w:rsid w:val="00456498"/>
    <w:rsid w:val="004616D5"/>
    <w:rsid w:val="0047637F"/>
    <w:rsid w:val="004818E6"/>
    <w:rsid w:val="004857DE"/>
    <w:rsid w:val="0049185D"/>
    <w:rsid w:val="004962B5"/>
    <w:rsid w:val="004A3641"/>
    <w:rsid w:val="004A6840"/>
    <w:rsid w:val="00500423"/>
    <w:rsid w:val="005074FB"/>
    <w:rsid w:val="00511D5D"/>
    <w:rsid w:val="00513861"/>
    <w:rsid w:val="00526443"/>
    <w:rsid w:val="00530CD6"/>
    <w:rsid w:val="00530F39"/>
    <w:rsid w:val="00541571"/>
    <w:rsid w:val="0055495A"/>
    <w:rsid w:val="00556500"/>
    <w:rsid w:val="0056065D"/>
    <w:rsid w:val="00564078"/>
    <w:rsid w:val="00565BF7"/>
    <w:rsid w:val="00576E1E"/>
    <w:rsid w:val="00584CB7"/>
    <w:rsid w:val="00585429"/>
    <w:rsid w:val="005A1E6E"/>
    <w:rsid w:val="005B1E81"/>
    <w:rsid w:val="005C5239"/>
    <w:rsid w:val="005E16EC"/>
    <w:rsid w:val="005F050E"/>
    <w:rsid w:val="005F0D19"/>
    <w:rsid w:val="00602086"/>
    <w:rsid w:val="00611849"/>
    <w:rsid w:val="00624BC7"/>
    <w:rsid w:val="00625B26"/>
    <w:rsid w:val="0063181A"/>
    <w:rsid w:val="00632279"/>
    <w:rsid w:val="006403C8"/>
    <w:rsid w:val="00641D2B"/>
    <w:rsid w:val="006423C1"/>
    <w:rsid w:val="00661EE2"/>
    <w:rsid w:val="00664002"/>
    <w:rsid w:val="00670DDA"/>
    <w:rsid w:val="006773BC"/>
    <w:rsid w:val="00682A9B"/>
    <w:rsid w:val="00686FF6"/>
    <w:rsid w:val="00691248"/>
    <w:rsid w:val="00691A8D"/>
    <w:rsid w:val="006A289A"/>
    <w:rsid w:val="006A799C"/>
    <w:rsid w:val="006C4FDD"/>
    <w:rsid w:val="006C5F52"/>
    <w:rsid w:val="006E5D47"/>
    <w:rsid w:val="006E6552"/>
    <w:rsid w:val="00700F8E"/>
    <w:rsid w:val="00702FB0"/>
    <w:rsid w:val="00707C66"/>
    <w:rsid w:val="0071026A"/>
    <w:rsid w:val="00737863"/>
    <w:rsid w:val="00740F22"/>
    <w:rsid w:val="00743B64"/>
    <w:rsid w:val="00743EA7"/>
    <w:rsid w:val="007578A6"/>
    <w:rsid w:val="0076163C"/>
    <w:rsid w:val="00766177"/>
    <w:rsid w:val="0077278A"/>
    <w:rsid w:val="00780F7B"/>
    <w:rsid w:val="007951A6"/>
    <w:rsid w:val="007A0092"/>
    <w:rsid w:val="007A58C2"/>
    <w:rsid w:val="007C4F32"/>
    <w:rsid w:val="007C57C4"/>
    <w:rsid w:val="007C631F"/>
    <w:rsid w:val="007D4117"/>
    <w:rsid w:val="007E19DA"/>
    <w:rsid w:val="008003F6"/>
    <w:rsid w:val="00802D70"/>
    <w:rsid w:val="00804079"/>
    <w:rsid w:val="008120A7"/>
    <w:rsid w:val="008136E0"/>
    <w:rsid w:val="00821FA8"/>
    <w:rsid w:val="008442D2"/>
    <w:rsid w:val="00865642"/>
    <w:rsid w:val="00872B0C"/>
    <w:rsid w:val="0087413A"/>
    <w:rsid w:val="008B4BF8"/>
    <w:rsid w:val="008B6B74"/>
    <w:rsid w:val="008D2626"/>
    <w:rsid w:val="008F37B4"/>
    <w:rsid w:val="009000A6"/>
    <w:rsid w:val="00900EB7"/>
    <w:rsid w:val="00902876"/>
    <w:rsid w:val="009037A1"/>
    <w:rsid w:val="009070CB"/>
    <w:rsid w:val="009160D8"/>
    <w:rsid w:val="00920635"/>
    <w:rsid w:val="00922FA7"/>
    <w:rsid w:val="00924B6B"/>
    <w:rsid w:val="009263B5"/>
    <w:rsid w:val="00932386"/>
    <w:rsid w:val="00955293"/>
    <w:rsid w:val="00967D95"/>
    <w:rsid w:val="00976431"/>
    <w:rsid w:val="00984E48"/>
    <w:rsid w:val="00991409"/>
    <w:rsid w:val="00995C0F"/>
    <w:rsid w:val="009B0FF8"/>
    <w:rsid w:val="009D1F90"/>
    <w:rsid w:val="009D206E"/>
    <w:rsid w:val="009D3C5B"/>
    <w:rsid w:val="009D3F5E"/>
    <w:rsid w:val="009E1F2C"/>
    <w:rsid w:val="009E599F"/>
    <w:rsid w:val="009E7068"/>
    <w:rsid w:val="009F6546"/>
    <w:rsid w:val="009F73E5"/>
    <w:rsid w:val="00A05EBF"/>
    <w:rsid w:val="00A12E5F"/>
    <w:rsid w:val="00A13FF0"/>
    <w:rsid w:val="00A169E5"/>
    <w:rsid w:val="00A40349"/>
    <w:rsid w:val="00A45E3A"/>
    <w:rsid w:val="00A5088C"/>
    <w:rsid w:val="00A829E7"/>
    <w:rsid w:val="00A82B87"/>
    <w:rsid w:val="00A83330"/>
    <w:rsid w:val="00A90F0C"/>
    <w:rsid w:val="00A92CD0"/>
    <w:rsid w:val="00A974A4"/>
    <w:rsid w:val="00AA1A97"/>
    <w:rsid w:val="00AA3CC0"/>
    <w:rsid w:val="00AC2ED6"/>
    <w:rsid w:val="00AE3378"/>
    <w:rsid w:val="00AE5FE7"/>
    <w:rsid w:val="00AE7C83"/>
    <w:rsid w:val="00AF4E8C"/>
    <w:rsid w:val="00B104BB"/>
    <w:rsid w:val="00B20B5C"/>
    <w:rsid w:val="00B215C1"/>
    <w:rsid w:val="00B2736F"/>
    <w:rsid w:val="00B31548"/>
    <w:rsid w:val="00B3208A"/>
    <w:rsid w:val="00B460C2"/>
    <w:rsid w:val="00B54022"/>
    <w:rsid w:val="00B56BB9"/>
    <w:rsid w:val="00B570A8"/>
    <w:rsid w:val="00B6440E"/>
    <w:rsid w:val="00B94D39"/>
    <w:rsid w:val="00B95845"/>
    <w:rsid w:val="00BB0BEB"/>
    <w:rsid w:val="00BB1C6D"/>
    <w:rsid w:val="00BB63CA"/>
    <w:rsid w:val="00BB6FB1"/>
    <w:rsid w:val="00BB7E69"/>
    <w:rsid w:val="00BC5C27"/>
    <w:rsid w:val="00BD0E74"/>
    <w:rsid w:val="00BD764A"/>
    <w:rsid w:val="00BD7671"/>
    <w:rsid w:val="00BE3D17"/>
    <w:rsid w:val="00BF2AB0"/>
    <w:rsid w:val="00BF5867"/>
    <w:rsid w:val="00BF7B01"/>
    <w:rsid w:val="00C07630"/>
    <w:rsid w:val="00C132C5"/>
    <w:rsid w:val="00C147C0"/>
    <w:rsid w:val="00C17FD3"/>
    <w:rsid w:val="00C2172A"/>
    <w:rsid w:val="00C34565"/>
    <w:rsid w:val="00C42680"/>
    <w:rsid w:val="00C45BB4"/>
    <w:rsid w:val="00C5316F"/>
    <w:rsid w:val="00C57A80"/>
    <w:rsid w:val="00C65A8E"/>
    <w:rsid w:val="00C66246"/>
    <w:rsid w:val="00C7344A"/>
    <w:rsid w:val="00C95A81"/>
    <w:rsid w:val="00C9729B"/>
    <w:rsid w:val="00CB0453"/>
    <w:rsid w:val="00CC2153"/>
    <w:rsid w:val="00D22FA9"/>
    <w:rsid w:val="00D26930"/>
    <w:rsid w:val="00D422DE"/>
    <w:rsid w:val="00D509F8"/>
    <w:rsid w:val="00D6049B"/>
    <w:rsid w:val="00D63552"/>
    <w:rsid w:val="00D82763"/>
    <w:rsid w:val="00D86E10"/>
    <w:rsid w:val="00DA2A23"/>
    <w:rsid w:val="00DB47D8"/>
    <w:rsid w:val="00DB63AE"/>
    <w:rsid w:val="00DC3C90"/>
    <w:rsid w:val="00DD1ABC"/>
    <w:rsid w:val="00DD2B6B"/>
    <w:rsid w:val="00DD477E"/>
    <w:rsid w:val="00DD4F6D"/>
    <w:rsid w:val="00DD5F1A"/>
    <w:rsid w:val="00DE11F6"/>
    <w:rsid w:val="00DE699A"/>
    <w:rsid w:val="00DF668B"/>
    <w:rsid w:val="00DF72B2"/>
    <w:rsid w:val="00E00283"/>
    <w:rsid w:val="00E02E48"/>
    <w:rsid w:val="00E15C62"/>
    <w:rsid w:val="00E16138"/>
    <w:rsid w:val="00E179ED"/>
    <w:rsid w:val="00E31350"/>
    <w:rsid w:val="00E9162B"/>
    <w:rsid w:val="00E940AB"/>
    <w:rsid w:val="00EA5322"/>
    <w:rsid w:val="00EC3559"/>
    <w:rsid w:val="00EE394D"/>
    <w:rsid w:val="00EF08FE"/>
    <w:rsid w:val="00EF11CC"/>
    <w:rsid w:val="00F016EA"/>
    <w:rsid w:val="00F1194B"/>
    <w:rsid w:val="00F212FB"/>
    <w:rsid w:val="00F22FEC"/>
    <w:rsid w:val="00F25C58"/>
    <w:rsid w:val="00F3252F"/>
    <w:rsid w:val="00F342A0"/>
    <w:rsid w:val="00F3566F"/>
    <w:rsid w:val="00F3591A"/>
    <w:rsid w:val="00F650B3"/>
    <w:rsid w:val="00F676EA"/>
    <w:rsid w:val="00F71406"/>
    <w:rsid w:val="00F763F8"/>
    <w:rsid w:val="00F80086"/>
    <w:rsid w:val="00F84E52"/>
    <w:rsid w:val="00F8741D"/>
    <w:rsid w:val="00F97D71"/>
    <w:rsid w:val="00FA62F1"/>
    <w:rsid w:val="00FB20F9"/>
    <w:rsid w:val="00FC168A"/>
    <w:rsid w:val="00FC6E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dd384,#b6d9b7,#7fb8ac,#e95f47,#199c69,#f49f25,#0062a9"/>
    </o:shapedefaults>
    <o:shapelayout v:ext="edit">
      <o:idmap v:ext="edit" data="1"/>
    </o:shapelayout>
  </w:shapeDefaults>
  <w:decimalSymbol w:val=","/>
  <w:listSeparator w:val=";"/>
  <w15:chartTrackingRefBased/>
  <w15:docId w15:val="{CDD4012C-1617-4C61-829B-96C1C6AD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246"/>
    <w:pPr>
      <w:spacing w:line="260" w:lineRule="atLeast"/>
    </w:pPr>
    <w:rPr>
      <w:rFonts w:ascii="Arial" w:hAnsi="Arial"/>
      <w:color w:val="333333"/>
      <w:szCs w:val="24"/>
      <w:lang w:val="en-US" w:eastAsia="zh-CN"/>
    </w:rPr>
  </w:style>
  <w:style w:type="paragraph" w:styleId="Heading1">
    <w:name w:val="heading 1"/>
    <w:basedOn w:val="Normal"/>
    <w:next w:val="Normal"/>
    <w:link w:val="Heading1Char"/>
    <w:qFormat/>
    <w:rsid w:val="003A0D3F"/>
    <w:pPr>
      <w:keepNext/>
      <w:spacing w:line="720" w:lineRule="exact"/>
      <w:outlineLvl w:val="0"/>
    </w:pPr>
    <w:rPr>
      <w:rFonts w:cs="Arial"/>
      <w:bCs/>
      <w:color w:val="FFFFFF"/>
      <w:kern w:val="32"/>
      <w:sz w:val="68"/>
      <w:szCs w:val="32"/>
    </w:rPr>
  </w:style>
  <w:style w:type="paragraph" w:styleId="Heading2">
    <w:name w:val="heading 2"/>
    <w:basedOn w:val="Normal"/>
    <w:next w:val="Normal"/>
    <w:qFormat/>
    <w:rsid w:val="003D2606"/>
    <w:pPr>
      <w:keepNext/>
      <w:spacing w:after="100" w:line="414" w:lineRule="atLeast"/>
      <w:outlineLvl w:val="1"/>
    </w:pPr>
    <w:rPr>
      <w:rFonts w:cs="Arial"/>
      <w:bCs/>
      <w:iCs/>
      <w:color w:val="0062A9"/>
      <w:sz w:val="34"/>
      <w:szCs w:val="28"/>
    </w:rPr>
  </w:style>
  <w:style w:type="paragraph" w:styleId="Heading3">
    <w:name w:val="heading 3"/>
    <w:basedOn w:val="Normal"/>
    <w:next w:val="Normal"/>
    <w:qFormat/>
    <w:rsid w:val="004818E6"/>
    <w:pPr>
      <w:keepNext/>
      <w:spacing w:after="240" w:line="288" w:lineRule="atLeast"/>
      <w:outlineLvl w:val="2"/>
    </w:pPr>
    <w:rPr>
      <w:rFonts w:cs="Arial"/>
      <w:b/>
      <w:bCs/>
      <w:sz w:val="24"/>
      <w:szCs w:val="26"/>
    </w:rPr>
  </w:style>
  <w:style w:type="paragraph" w:styleId="Heading4">
    <w:name w:val="heading 4"/>
    <w:basedOn w:val="Normal"/>
    <w:next w:val="Normal"/>
    <w:qFormat/>
    <w:rsid w:val="004818E6"/>
    <w:pPr>
      <w:keepNext/>
      <w:spacing w:after="6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096386"/>
    <w:pPr>
      <w:spacing w:line="240" w:lineRule="exact"/>
    </w:pPr>
    <w:rPr>
      <w:rFonts w:ascii="Arial" w:hAnsi="Arial"/>
      <w:szCs w:val="24"/>
      <w:lang w:val="en-US" w:eastAsia="zh-CN"/>
    </w:rPr>
  </w:style>
  <w:style w:type="paragraph" w:styleId="Footer">
    <w:name w:val="footer"/>
    <w:rsid w:val="00096386"/>
    <w:pPr>
      <w:spacing w:line="240" w:lineRule="exact"/>
    </w:pPr>
    <w:rPr>
      <w:rFonts w:ascii="Arial" w:hAnsi="Arial"/>
      <w:szCs w:val="24"/>
      <w:lang w:val="en-US" w:eastAsia="zh-CN"/>
    </w:rPr>
  </w:style>
  <w:style w:type="paragraph" w:customStyle="1" w:styleId="Dateetsous-titre">
    <w:name w:val="Date et sous-titre"/>
    <w:basedOn w:val="Normal"/>
    <w:rsid w:val="0002053C"/>
    <w:rPr>
      <w:i/>
      <w:color w:val="FFFFFF"/>
      <w:sz w:val="42"/>
      <w:szCs w:val="42"/>
    </w:rPr>
  </w:style>
  <w:style w:type="paragraph" w:customStyle="1" w:styleId="Intitule">
    <w:name w:val="Intitule"/>
    <w:basedOn w:val="Normal"/>
    <w:rsid w:val="00416863"/>
    <w:rPr>
      <w:b/>
      <w:i/>
      <w:caps/>
      <w:sz w:val="28"/>
      <w:szCs w:val="28"/>
    </w:rPr>
  </w:style>
  <w:style w:type="paragraph" w:customStyle="1" w:styleId="Texteintitule">
    <w:name w:val="Texte intitule"/>
    <w:basedOn w:val="Normal"/>
    <w:rsid w:val="004818E6"/>
    <w:rPr>
      <w:b/>
    </w:rPr>
  </w:style>
  <w:style w:type="paragraph" w:customStyle="1" w:styleId="Numerodepage">
    <w:name w:val="Numero de page"/>
    <w:basedOn w:val="Footer"/>
    <w:rsid w:val="0002053C"/>
    <w:pPr>
      <w:jc w:val="right"/>
    </w:pPr>
    <w:rPr>
      <w:b/>
      <w:lang w:val="fr-FR"/>
    </w:rPr>
  </w:style>
  <w:style w:type="paragraph" w:customStyle="1" w:styleId="Titre1entete">
    <w:name w:val="Titre 1 entete"/>
    <w:basedOn w:val="Header"/>
    <w:rsid w:val="003D2606"/>
    <w:pPr>
      <w:spacing w:after="40" w:line="260" w:lineRule="exact"/>
    </w:pPr>
    <w:rPr>
      <w:i/>
      <w:noProof/>
      <w:color w:val="0062A9"/>
      <w:sz w:val="24"/>
      <w:lang w:val="fr-FR"/>
    </w:rPr>
  </w:style>
  <w:style w:type="paragraph" w:customStyle="1" w:styleId="Dateetsous-titreentete">
    <w:name w:val="Date et sous-titre entete"/>
    <w:basedOn w:val="Titre1entete"/>
    <w:rsid w:val="007C4F32"/>
    <w:rPr>
      <w:sz w:val="20"/>
    </w:rPr>
  </w:style>
  <w:style w:type="paragraph" w:customStyle="1" w:styleId="Raisonsociale">
    <w:name w:val="Raison sociale"/>
    <w:basedOn w:val="Normal"/>
    <w:rsid w:val="00541571"/>
    <w:pPr>
      <w:framePr w:wrap="around" w:vAnchor="page" w:hAnchor="margin" w:yAlign="bottom"/>
      <w:spacing w:line="250" w:lineRule="atLeast"/>
      <w:suppressOverlap/>
    </w:pPr>
    <w:rPr>
      <w:sz w:val="16"/>
      <w:szCs w:val="16"/>
      <w:lang w:val="it-IT"/>
    </w:rPr>
  </w:style>
  <w:style w:type="paragraph" w:customStyle="1" w:styleId="Raisonsocialebold">
    <w:name w:val="Raison sociale bold"/>
    <w:basedOn w:val="Raisonsociale"/>
    <w:rsid w:val="00541571"/>
    <w:pPr>
      <w:framePr w:wrap="around"/>
    </w:pPr>
    <w:rPr>
      <w:b/>
    </w:rPr>
  </w:style>
  <w:style w:type="paragraph" w:customStyle="1" w:styleId="Textepuce">
    <w:name w:val="Texte puce"/>
    <w:basedOn w:val="Normal"/>
    <w:rsid w:val="00276277"/>
    <w:pPr>
      <w:numPr>
        <w:numId w:val="1"/>
      </w:numPr>
      <w:tabs>
        <w:tab w:val="clear" w:pos="720"/>
        <w:tab w:val="num" w:pos="360"/>
      </w:tabs>
      <w:spacing w:after="120"/>
      <w:ind w:left="360" w:hanging="357"/>
    </w:pPr>
    <w:rPr>
      <w:lang w:val="fr-FR"/>
    </w:rPr>
  </w:style>
  <w:style w:type="paragraph" w:customStyle="1" w:styleId="Espacementtableau">
    <w:name w:val="Espacement tableau"/>
    <w:basedOn w:val="Normal"/>
    <w:rsid w:val="00F676EA"/>
    <w:pPr>
      <w:spacing w:line="1160" w:lineRule="exact"/>
    </w:pPr>
    <w:rPr>
      <w:lang w:val="fr-FR"/>
    </w:rPr>
  </w:style>
  <w:style w:type="paragraph" w:customStyle="1" w:styleId="Filetentete">
    <w:name w:val="Filet entete"/>
    <w:basedOn w:val="Header"/>
    <w:rsid w:val="003D2606"/>
    <w:pPr>
      <w:pBdr>
        <w:bottom w:val="single" w:sz="24" w:space="1" w:color="0062A9"/>
      </w:pBdr>
      <w:spacing w:line="340" w:lineRule="exact"/>
    </w:pPr>
    <w:rPr>
      <w:lang w:val="fr-FR"/>
    </w:rPr>
  </w:style>
  <w:style w:type="paragraph" w:styleId="ListParagraph">
    <w:name w:val="List Paragraph"/>
    <w:basedOn w:val="Normal"/>
    <w:link w:val="ListParagraphChar"/>
    <w:uiPriority w:val="34"/>
    <w:qFormat/>
    <w:rsid w:val="00376570"/>
    <w:pPr>
      <w:ind w:left="720"/>
      <w:contextualSpacing/>
    </w:pPr>
  </w:style>
  <w:style w:type="paragraph" w:styleId="NormalWeb">
    <w:name w:val="Normal (Web)"/>
    <w:basedOn w:val="Normal"/>
    <w:rsid w:val="00B215C1"/>
    <w:pPr>
      <w:spacing w:before="100" w:beforeAutospacing="1" w:after="100" w:afterAutospacing="1" w:line="240" w:lineRule="auto"/>
    </w:pPr>
    <w:rPr>
      <w:rFonts w:ascii="Times New Roman" w:eastAsia="Times New Roman" w:hAnsi="Times New Roman"/>
      <w:color w:val="auto"/>
      <w:sz w:val="24"/>
      <w:lang w:val="bg-BG" w:eastAsia="bg-BG"/>
    </w:rPr>
  </w:style>
  <w:style w:type="paragraph" w:styleId="Title">
    <w:name w:val="Title"/>
    <w:basedOn w:val="Normal"/>
    <w:link w:val="TitleChar"/>
    <w:qFormat/>
    <w:rsid w:val="000D3A74"/>
    <w:pPr>
      <w:spacing w:line="240" w:lineRule="auto"/>
      <w:jc w:val="center"/>
    </w:pPr>
    <w:rPr>
      <w:rFonts w:ascii="Times New Roman" w:eastAsia="Times New Roman" w:hAnsi="Times New Roman"/>
      <w:b/>
      <w:bCs/>
      <w:color w:val="auto"/>
      <w:sz w:val="24"/>
      <w:lang w:val="bg-BG" w:eastAsia="en-US"/>
    </w:rPr>
  </w:style>
  <w:style w:type="character" w:customStyle="1" w:styleId="TitleChar">
    <w:name w:val="Title Char"/>
    <w:basedOn w:val="DefaultParagraphFont"/>
    <w:link w:val="Title"/>
    <w:rsid w:val="000D3A74"/>
    <w:rPr>
      <w:rFonts w:eastAsia="Times New Roman"/>
      <w:b/>
      <w:bCs/>
      <w:sz w:val="24"/>
      <w:szCs w:val="24"/>
      <w:lang w:eastAsia="en-US"/>
    </w:rPr>
  </w:style>
  <w:style w:type="paragraph" w:customStyle="1" w:styleId="message-box">
    <w:name w:val="message-box"/>
    <w:basedOn w:val="Normal"/>
    <w:rsid w:val="0011010C"/>
    <w:pPr>
      <w:spacing w:before="100" w:beforeAutospacing="1" w:after="100" w:afterAutospacing="1" w:line="240" w:lineRule="auto"/>
    </w:pPr>
    <w:rPr>
      <w:rFonts w:ascii="Times New Roman" w:eastAsia="Times New Roman" w:hAnsi="Times New Roman"/>
      <w:color w:val="auto"/>
      <w:sz w:val="24"/>
      <w:lang w:val="bg-BG" w:eastAsia="bg-BG"/>
    </w:rPr>
  </w:style>
  <w:style w:type="paragraph" w:customStyle="1" w:styleId="Char">
    <w:name w:val="Char"/>
    <w:basedOn w:val="Normal"/>
    <w:semiHidden/>
    <w:rsid w:val="00A82B87"/>
    <w:pPr>
      <w:tabs>
        <w:tab w:val="left" w:pos="709"/>
      </w:tabs>
      <w:spacing w:line="240" w:lineRule="auto"/>
    </w:pPr>
    <w:rPr>
      <w:rFonts w:ascii="Futura Bk" w:eastAsia="Times New Roman" w:hAnsi="Futura Bk"/>
      <w:noProof/>
      <w:color w:val="auto"/>
      <w:lang w:val="pl-PL" w:eastAsia="pl-PL"/>
    </w:rPr>
  </w:style>
  <w:style w:type="character" w:styleId="Hyperlink">
    <w:name w:val="Hyperlink"/>
    <w:basedOn w:val="DefaultParagraphFont"/>
    <w:rsid w:val="0063181A"/>
    <w:rPr>
      <w:color w:val="0563C1" w:themeColor="hyperlink"/>
      <w:u w:val="single"/>
    </w:rPr>
  </w:style>
  <w:style w:type="paragraph" w:customStyle="1" w:styleId="C1PlainText">
    <w:name w:val="C1 Plain Text"/>
    <w:basedOn w:val="Normal"/>
    <w:rsid w:val="00266FD1"/>
    <w:pPr>
      <w:overflowPunct w:val="0"/>
      <w:autoSpaceDE w:val="0"/>
      <w:autoSpaceDN w:val="0"/>
      <w:adjustRightInd w:val="0"/>
      <w:spacing w:before="240" w:line="240" w:lineRule="auto"/>
      <w:ind w:left="1298"/>
      <w:jc w:val="both"/>
      <w:textAlignment w:val="baseline"/>
    </w:pPr>
    <w:rPr>
      <w:rFonts w:ascii="Times New Roman" w:hAnsi="Times New Roman"/>
      <w:color w:val="auto"/>
      <w:sz w:val="24"/>
      <w:szCs w:val="20"/>
      <w:lang w:val="en-GB" w:eastAsia="en-US"/>
    </w:rPr>
  </w:style>
  <w:style w:type="character" w:customStyle="1" w:styleId="ListParagraphChar">
    <w:name w:val="List Paragraph Char"/>
    <w:link w:val="ListParagraph"/>
    <w:uiPriority w:val="34"/>
    <w:locked/>
    <w:rsid w:val="007A0092"/>
    <w:rPr>
      <w:rFonts w:ascii="Arial" w:hAnsi="Arial"/>
      <w:color w:val="333333"/>
      <w:szCs w:val="24"/>
      <w:lang w:val="en-US" w:eastAsia="zh-CN"/>
    </w:rPr>
  </w:style>
  <w:style w:type="character" w:customStyle="1" w:styleId="apple-converted-space">
    <w:name w:val="apple-converted-space"/>
    <w:basedOn w:val="DefaultParagraphFont"/>
    <w:rsid w:val="00584CB7"/>
  </w:style>
  <w:style w:type="paragraph" w:customStyle="1" w:styleId="Absatz00">
    <w:name w:val="Absatz_00"/>
    <w:rsid w:val="0087413A"/>
    <w:pPr>
      <w:spacing w:before="120"/>
      <w:ind w:left="992" w:hanging="992"/>
    </w:pPr>
    <w:rPr>
      <w:rFonts w:ascii="PoloR" w:eastAsia="Times New Roman" w:hAnsi="PoloR"/>
      <w:sz w:val="22"/>
      <w:szCs w:val="22"/>
      <w:lang w:val="de-DE" w:eastAsia="de-DE"/>
    </w:rPr>
  </w:style>
  <w:style w:type="character" w:customStyle="1" w:styleId="Heading1Char">
    <w:name w:val="Heading 1 Char"/>
    <w:basedOn w:val="DefaultParagraphFont"/>
    <w:link w:val="Heading1"/>
    <w:rsid w:val="0087413A"/>
    <w:rPr>
      <w:rFonts w:ascii="Arial" w:hAnsi="Arial" w:cs="Arial"/>
      <w:bCs/>
      <w:color w:val="FFFFFF"/>
      <w:kern w:val="32"/>
      <w:sz w:val="68"/>
      <w:szCs w:val="32"/>
      <w:lang w:val="en-US" w:eastAsia="zh-CN"/>
    </w:rPr>
  </w:style>
  <w:style w:type="paragraph" w:styleId="BalloonText">
    <w:name w:val="Balloon Text"/>
    <w:basedOn w:val="Normal"/>
    <w:link w:val="BalloonTextChar"/>
    <w:semiHidden/>
    <w:unhideWhenUsed/>
    <w:rsid w:val="009E59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599F"/>
    <w:rPr>
      <w:rFonts w:ascii="Segoe UI" w:hAnsi="Segoe UI" w:cs="Segoe UI"/>
      <w:color w:val="333333"/>
      <w:sz w:val="18"/>
      <w:szCs w:val="18"/>
      <w:lang w:val="en-US" w:eastAsia="zh-CN"/>
    </w:rPr>
  </w:style>
  <w:style w:type="table" w:styleId="TableGrid">
    <w:name w:val="Table Grid"/>
    <w:basedOn w:val="TableNormal"/>
    <w:uiPriority w:val="39"/>
    <w:rsid w:val="002A7114"/>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lsp.government.b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moew.government.bg/"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oi.b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nap.b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iela.toplo.ent:8888/Dispatcher.aspx?Destination=Document&amp;Method=OpenRef&amp;Idref=1670652&amp;Category=normi&amp;lang=bg-BG&amp;text=&#1053;&#1077;&#1087;&#1088;&#1077;&#1076;&#1074;&#1080;&#1076;&#1077;&#1085;&#1080;%20&#1086;&#1073;&#1089;&#1090;&#1086;&#1103;&#1090;&#1077;&#1083;&#1089;&#1090;&#1074;&#1072;"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borisova\Downloads\veolia_EN_Blu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veolia_EN_Blue</Template>
  <TotalTime>326</TotalTime>
  <Pages>36</Pages>
  <Words>11020</Words>
  <Characters>62816</Characters>
  <Application>Microsoft Office Word</Application>
  <DocSecurity>0</DocSecurity>
  <Lines>523</Lines>
  <Paragraphs>147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VEOLIA</vt:lpstr>
      <vt:lpstr>VEOLIA</vt:lpstr>
    </vt:vector>
  </TitlesOfParts>
  <Company>VEOLIA</Company>
  <LinksUpToDate>false</LinksUpToDate>
  <CharactersWithSpaces>73689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VEOLIA</dc:title>
  <dc:subject>VEOLIA</dc:subject>
  <dc:creator>Vania Borisova</dc:creator>
  <cp:keywords/>
  <dc:description/>
  <cp:lastModifiedBy>Kaloyan Ivanov</cp:lastModifiedBy>
  <cp:revision>21</cp:revision>
  <cp:lastPrinted>2016-09-12T09:13:00Z</cp:lastPrinted>
  <dcterms:created xsi:type="dcterms:W3CDTF">2016-09-12T07:12:00Z</dcterms:created>
  <dcterms:modified xsi:type="dcterms:W3CDTF">2016-10-12T07:03:00Z</dcterms:modified>
</cp:coreProperties>
</file>